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3" w:type="dxa"/>
        <w:tblInd w:w="-572" w:type="dxa"/>
        <w:tblLook w:val="04A0" w:firstRow="1" w:lastRow="0" w:firstColumn="1" w:lastColumn="0" w:noHBand="0" w:noVBand="1"/>
      </w:tblPr>
      <w:tblGrid>
        <w:gridCol w:w="10493"/>
      </w:tblGrid>
      <w:tr w:rsidR="00EE7759" w:rsidRPr="00E262D7" w14:paraId="3AFE6E05" w14:textId="77777777" w:rsidTr="00EE7759">
        <w:trPr>
          <w:trHeight w:val="612"/>
        </w:trPr>
        <w:tc>
          <w:tcPr>
            <w:tcW w:w="10493" w:type="dxa"/>
            <w:vAlign w:val="center"/>
          </w:tcPr>
          <w:p w14:paraId="4FB467E9" w14:textId="0E20684B" w:rsidR="009E7A20" w:rsidRPr="009E7A20" w:rsidRDefault="009E7A20" w:rsidP="009E7A20">
            <w:pPr>
              <w:pStyle w:val="Titre1"/>
              <w:ind w:left="172" w:right="177"/>
              <w:jc w:val="center"/>
              <w:rPr>
                <w:sz w:val="24"/>
              </w:rPr>
            </w:pPr>
            <w:r w:rsidRPr="009E7A20">
              <w:rPr>
                <w:sz w:val="24"/>
              </w:rPr>
              <w:t>Modèle de délibération portant création d’une formation spécialisée</w:t>
            </w:r>
            <w:r>
              <w:rPr>
                <w:sz w:val="24"/>
              </w:rPr>
              <w:t xml:space="preserve"> </w:t>
            </w:r>
            <w:r w:rsidRPr="009E7A20">
              <w:rPr>
                <w:sz w:val="24"/>
              </w:rPr>
              <w:t>en santé, sécurité et conditions de travail au sein du Comité Social</w:t>
            </w:r>
            <w:r>
              <w:rPr>
                <w:sz w:val="24"/>
              </w:rPr>
              <w:t xml:space="preserve"> </w:t>
            </w:r>
            <w:r w:rsidRPr="009E7A20">
              <w:rPr>
                <w:sz w:val="24"/>
              </w:rPr>
              <w:t>Territorial local</w:t>
            </w:r>
          </w:p>
          <w:p w14:paraId="0FC6A292" w14:textId="570330C2" w:rsidR="00A0555D" w:rsidRDefault="009E7A20" w:rsidP="009E7A20">
            <w:pPr>
              <w:jc w:val="center"/>
              <w:rPr>
                <w:rFonts w:cs="Arial"/>
                <w:b/>
                <w:bCs/>
                <w:kern w:val="32"/>
                <w:sz w:val="24"/>
              </w:rPr>
            </w:pPr>
            <w:r w:rsidRPr="009E7A20">
              <w:rPr>
                <w:rFonts w:cs="Arial"/>
                <w:b/>
                <w:bCs/>
                <w:kern w:val="32"/>
                <w:sz w:val="24"/>
              </w:rPr>
              <w:t>(</w:t>
            </w:r>
            <w:proofErr w:type="gramStart"/>
            <w:r w:rsidRPr="009E7A20">
              <w:rPr>
                <w:rFonts w:cs="Arial"/>
                <w:b/>
                <w:bCs/>
                <w:kern w:val="32"/>
                <w:sz w:val="24"/>
              </w:rPr>
              <w:t>collectivités</w:t>
            </w:r>
            <w:proofErr w:type="gramEnd"/>
            <w:r w:rsidRPr="009E7A20">
              <w:rPr>
                <w:rFonts w:cs="Arial"/>
                <w:b/>
                <w:bCs/>
                <w:kern w:val="32"/>
                <w:sz w:val="24"/>
              </w:rPr>
              <w:t xml:space="preserve"> et établissements publics de 50 à 199 agents)</w:t>
            </w:r>
          </w:p>
          <w:p w14:paraId="5DC5F3A2" w14:textId="77777777" w:rsidR="009E7A20" w:rsidRPr="00A0555D" w:rsidRDefault="009E7A20" w:rsidP="009E7A20">
            <w:pPr>
              <w:jc w:val="center"/>
            </w:pPr>
          </w:p>
          <w:p w14:paraId="265C38DE" w14:textId="395D26D7" w:rsidR="00A0555D" w:rsidRPr="00A0555D" w:rsidRDefault="00A0555D" w:rsidP="00A0555D">
            <w:pPr>
              <w:jc w:val="center"/>
            </w:pPr>
            <w:r w:rsidRPr="00A0555D">
              <w:rPr>
                <w:color w:val="EE0000"/>
              </w:rPr>
              <w:t xml:space="preserve">A prendre après la consultation avec les organisations syndicales et avant le 10/06/2026 </w:t>
            </w:r>
            <w:r>
              <w:rPr>
                <w:color w:val="EE0000"/>
              </w:rPr>
              <w:t xml:space="preserve">                 </w:t>
            </w:r>
            <w:proofErr w:type="gramStart"/>
            <w:r>
              <w:rPr>
                <w:color w:val="EE0000"/>
              </w:rPr>
              <w:t xml:space="preserve">   </w:t>
            </w:r>
            <w:r w:rsidRPr="00A0555D">
              <w:rPr>
                <w:color w:val="EE0000"/>
              </w:rPr>
              <w:t>(</w:t>
            </w:r>
            <w:proofErr w:type="gramEnd"/>
            <w:r w:rsidRPr="00A0555D">
              <w:rPr>
                <w:color w:val="EE0000"/>
              </w:rPr>
              <w:t>3/06 si vote électronique sur 8 jours)</w:t>
            </w:r>
          </w:p>
        </w:tc>
      </w:tr>
    </w:tbl>
    <w:p w14:paraId="4DCF99B2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5A0ECD21" w14:textId="77777777" w:rsidR="000149A7" w:rsidRPr="009B4C70" w:rsidRDefault="000149A7" w:rsidP="004C2908">
      <w:pPr>
        <w:rPr>
          <w:rFonts w:cs="Arial"/>
          <w:bCs/>
          <w:szCs w:val="22"/>
        </w:rPr>
      </w:pPr>
    </w:p>
    <w:p w14:paraId="63162242" w14:textId="77777777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L’assemblée délibérante,</w:t>
      </w:r>
    </w:p>
    <w:p w14:paraId="603011CE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632D1963" w14:textId="77777777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Vu le Code Général des Collectivités Territoriales,</w:t>
      </w:r>
    </w:p>
    <w:p w14:paraId="291BAA17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64873CAC" w14:textId="6010A122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Vu le Code Général de la Fonction Publique, et notamment ses articles L. 251-9 et R. 251-35,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>R. 252-41 et s.,</w:t>
      </w:r>
    </w:p>
    <w:p w14:paraId="6180087E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428B8213" w14:textId="720B0772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Vu l’arrêté interministériel du 2 juillet 2025 fixant la date des prochaines élections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>professionnelles dans la fonction publique,</w:t>
      </w:r>
    </w:p>
    <w:p w14:paraId="3B539C3C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6FCCB05C" w14:textId="36AF3545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Considérant qu’une Formation Spécialisée en matière de Santé, Sécurité et des Conditions de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>Travail peut être créée au sein du comité social territorial dans les collectivités et établissements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>publics employant moins de 200 agents lorsque des risques professionnels particuliers le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>justifient,</w:t>
      </w:r>
    </w:p>
    <w:p w14:paraId="6428C65E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1A96BE92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Considérant que l’effectif constaté au 1er janvier 2026 est compris entre 50 agents et 199 agents</w:t>
      </w:r>
    </w:p>
    <w:p w14:paraId="2419B857" w14:textId="77777777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[</w:t>
      </w:r>
      <w:proofErr w:type="gramStart"/>
      <w:r w:rsidRPr="009E7A20">
        <w:rPr>
          <w:rFonts w:cs="Arial"/>
          <w:bCs/>
          <w:szCs w:val="22"/>
        </w:rPr>
        <w:t>ou</w:t>
      </w:r>
      <w:proofErr w:type="gramEnd"/>
      <w:r w:rsidRPr="009E7A20">
        <w:rPr>
          <w:rFonts w:cs="Arial"/>
          <w:bCs/>
          <w:szCs w:val="22"/>
        </w:rPr>
        <w:t xml:space="preserve"> « est de … agents],</w:t>
      </w:r>
    </w:p>
    <w:p w14:paraId="6C36BE1D" w14:textId="77777777" w:rsidR="009E7A20" w:rsidRP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2493E3C2" w14:textId="714F1CBF" w:rsidR="009E7A20" w:rsidRDefault="009E7A20" w:rsidP="009E7A20">
      <w:pPr>
        <w:ind w:left="-567" w:right="-567"/>
        <w:rPr>
          <w:rFonts w:cs="Arial"/>
          <w:bCs/>
          <w:szCs w:val="22"/>
        </w:rPr>
      </w:pPr>
      <w:r w:rsidRPr="009E7A20">
        <w:rPr>
          <w:rFonts w:cs="Arial"/>
          <w:bCs/>
          <w:szCs w:val="22"/>
        </w:rPr>
        <w:t>Considérant les risques professionnels particuliers au sein de la collectivité ou de</w:t>
      </w:r>
      <w:r>
        <w:rPr>
          <w:rFonts w:cs="Arial"/>
          <w:bCs/>
          <w:szCs w:val="22"/>
        </w:rPr>
        <w:t xml:space="preserve"> </w:t>
      </w:r>
      <w:r w:rsidRPr="009E7A20">
        <w:rPr>
          <w:rFonts w:cs="Arial"/>
          <w:bCs/>
          <w:szCs w:val="22"/>
        </w:rPr>
        <w:t xml:space="preserve">l’établissement public </w:t>
      </w:r>
      <w:r w:rsidRPr="009E7A20">
        <w:rPr>
          <w:rFonts w:cs="Arial"/>
          <w:bCs/>
          <w:i/>
          <w:iCs/>
          <w:szCs w:val="22"/>
        </w:rPr>
        <w:t xml:space="preserve">(citez les risques) : </w:t>
      </w:r>
      <w:r w:rsidRPr="009E7A20">
        <w:rPr>
          <w:rFonts w:cs="Arial"/>
          <w:bCs/>
          <w:szCs w:val="22"/>
        </w:rPr>
        <w:t>.............................................</w:t>
      </w:r>
    </w:p>
    <w:p w14:paraId="719ABF70" w14:textId="77777777" w:rsid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511A13AF" w14:textId="77777777" w:rsidR="009E7A20" w:rsidRDefault="009E7A20" w:rsidP="009E7A20">
      <w:pPr>
        <w:ind w:left="-567" w:right="-567"/>
        <w:rPr>
          <w:rFonts w:cs="Arial"/>
          <w:bCs/>
          <w:szCs w:val="22"/>
        </w:rPr>
      </w:pPr>
    </w:p>
    <w:p w14:paraId="2CC4DE6B" w14:textId="58AF1DE1" w:rsidR="009B4C70" w:rsidRPr="009B4C70" w:rsidRDefault="009B4C70" w:rsidP="009E7A20">
      <w:pPr>
        <w:ind w:left="-567" w:right="-567"/>
        <w:jc w:val="center"/>
        <w:rPr>
          <w:rFonts w:cs="Arial"/>
          <w:b/>
          <w:szCs w:val="22"/>
        </w:rPr>
      </w:pPr>
      <w:r w:rsidRPr="009B4C70">
        <w:rPr>
          <w:rFonts w:cs="Arial"/>
          <w:b/>
          <w:szCs w:val="22"/>
        </w:rPr>
        <w:t>DECIDE</w:t>
      </w:r>
    </w:p>
    <w:p w14:paraId="20727861" w14:textId="77777777" w:rsidR="009B4C70" w:rsidRPr="009B4C70" w:rsidRDefault="009B4C70" w:rsidP="009B4C70">
      <w:pPr>
        <w:ind w:left="-567" w:right="-567"/>
        <w:jc w:val="center"/>
        <w:rPr>
          <w:rFonts w:cs="Arial"/>
          <w:bCs/>
          <w:szCs w:val="22"/>
        </w:rPr>
      </w:pPr>
    </w:p>
    <w:p w14:paraId="7DB195F0" w14:textId="2C82E9D0" w:rsid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  <w:u w:val="single"/>
        </w:rPr>
        <w:t>Article 1er</w:t>
      </w:r>
      <w:r w:rsidRPr="008C72D6">
        <w:rPr>
          <w:rFonts w:cs="Arial"/>
          <w:bCs/>
          <w:szCs w:val="22"/>
        </w:rPr>
        <w:t xml:space="preserve"> : De créer une formation spécialisée en matière de santé, de sécurité et de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>conditions de travail au sein du comité social territorial, en raison de risques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>professionnels particuliers.</w:t>
      </w:r>
    </w:p>
    <w:p w14:paraId="3F0F40E0" w14:textId="77777777" w:rsidR="008C72D6" w:rsidRPr="008C72D6" w:rsidRDefault="008C72D6" w:rsidP="008C72D6">
      <w:pPr>
        <w:ind w:left="-567" w:right="-567"/>
        <w:rPr>
          <w:rFonts w:cs="Arial"/>
          <w:bCs/>
          <w:szCs w:val="22"/>
        </w:rPr>
      </w:pPr>
    </w:p>
    <w:p w14:paraId="5B1DA330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  <w:u w:val="single"/>
        </w:rPr>
        <w:t>Article 2</w:t>
      </w:r>
      <w:r w:rsidRPr="008C72D6">
        <w:rPr>
          <w:rFonts w:cs="Arial"/>
          <w:bCs/>
          <w:szCs w:val="22"/>
        </w:rPr>
        <w:t xml:space="preserve"> : De fixer le nombre de représentants du personnel titulaires au sein de la formation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>spécialisée</w:t>
      </w:r>
    </w:p>
    <w:p w14:paraId="66ECDB94" w14:textId="3842735F" w:rsid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</w:rPr>
        <w:t xml:space="preserve">               </w:t>
      </w:r>
      <w:r w:rsidRPr="008C72D6">
        <w:rPr>
          <w:rFonts w:cs="Arial"/>
          <w:bCs/>
          <w:szCs w:val="22"/>
        </w:rPr>
        <w:t xml:space="preserve"> </w:t>
      </w:r>
      <w:proofErr w:type="spellStart"/>
      <w:proofErr w:type="gramStart"/>
      <w:r w:rsidRPr="008C72D6">
        <w:rPr>
          <w:rFonts w:cs="Arial"/>
          <w:bCs/>
          <w:szCs w:val="22"/>
        </w:rPr>
        <w:t>à</w:t>
      </w:r>
      <w:proofErr w:type="spellEnd"/>
      <w:proofErr w:type="gramEnd"/>
      <w:r w:rsidRPr="008C72D6">
        <w:rPr>
          <w:rFonts w:cs="Arial"/>
          <w:bCs/>
          <w:szCs w:val="22"/>
        </w:rPr>
        <w:t xml:space="preserve"> : .......... (</w:t>
      </w:r>
      <w:proofErr w:type="gramStart"/>
      <w:r w:rsidRPr="008C72D6">
        <w:rPr>
          <w:rFonts w:cs="Arial"/>
          <w:bCs/>
          <w:i/>
          <w:iCs/>
          <w:szCs w:val="22"/>
        </w:rPr>
        <w:t>entre</w:t>
      </w:r>
      <w:proofErr w:type="gramEnd"/>
      <w:r w:rsidRPr="008C72D6">
        <w:rPr>
          <w:rFonts w:cs="Arial"/>
          <w:bCs/>
          <w:i/>
          <w:iCs/>
          <w:szCs w:val="22"/>
        </w:rPr>
        <w:t xml:space="preserve"> 3 et 5, identique à celui fixé pour le même collège au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i/>
          <w:iCs/>
          <w:szCs w:val="22"/>
        </w:rPr>
        <w:t>CST</w:t>
      </w:r>
      <w:r w:rsidRPr="008C72D6">
        <w:rPr>
          <w:rFonts w:cs="Arial"/>
          <w:bCs/>
          <w:szCs w:val="22"/>
        </w:rPr>
        <w:t>)</w:t>
      </w:r>
    </w:p>
    <w:p w14:paraId="65BC5B40" w14:textId="77777777" w:rsidR="008C72D6" w:rsidRPr="008C72D6" w:rsidRDefault="008C72D6" w:rsidP="008C72D6">
      <w:pPr>
        <w:ind w:left="-567" w:right="-567"/>
        <w:rPr>
          <w:rFonts w:cs="Arial"/>
          <w:bCs/>
          <w:szCs w:val="22"/>
        </w:rPr>
      </w:pPr>
    </w:p>
    <w:p w14:paraId="51196B94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  <w:u w:val="single"/>
        </w:rPr>
        <w:t>Article 3</w:t>
      </w:r>
      <w:r w:rsidRPr="008C72D6">
        <w:rPr>
          <w:rFonts w:cs="Arial"/>
          <w:bCs/>
          <w:szCs w:val="22"/>
        </w:rPr>
        <w:t xml:space="preserve"> : De fixer le nombre de représentants du personnel suppléants au sein de la formation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 xml:space="preserve">spécialisée </w:t>
      </w:r>
      <w:r>
        <w:rPr>
          <w:rFonts w:cs="Arial"/>
          <w:bCs/>
          <w:szCs w:val="22"/>
        </w:rPr>
        <w:t xml:space="preserve">   </w:t>
      </w:r>
    </w:p>
    <w:p w14:paraId="3E8E32F6" w14:textId="66ECA941" w:rsidR="008C72D6" w:rsidRDefault="008C72D6" w:rsidP="008C72D6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</w:t>
      </w:r>
      <w:proofErr w:type="gramStart"/>
      <w:r w:rsidRPr="008C72D6">
        <w:rPr>
          <w:rFonts w:cs="Arial"/>
          <w:bCs/>
          <w:szCs w:val="22"/>
        </w:rPr>
        <w:t>à</w:t>
      </w:r>
      <w:proofErr w:type="gramEnd"/>
      <w:r w:rsidRPr="008C72D6">
        <w:rPr>
          <w:rFonts w:cs="Arial"/>
          <w:bCs/>
          <w:szCs w:val="22"/>
        </w:rPr>
        <w:t xml:space="preserve"> : ……. (</w:t>
      </w:r>
      <w:proofErr w:type="gramStart"/>
      <w:r w:rsidRPr="008C72D6">
        <w:rPr>
          <w:rFonts w:cs="Arial"/>
          <w:bCs/>
          <w:szCs w:val="22"/>
        </w:rPr>
        <w:t>s</w:t>
      </w:r>
      <w:r w:rsidRPr="008C72D6">
        <w:rPr>
          <w:rFonts w:cs="Arial"/>
          <w:bCs/>
          <w:i/>
          <w:iCs/>
          <w:szCs w:val="22"/>
        </w:rPr>
        <w:t>oit</w:t>
      </w:r>
      <w:proofErr w:type="gramEnd"/>
      <w:r w:rsidRPr="008C72D6">
        <w:rPr>
          <w:rFonts w:cs="Arial"/>
          <w:bCs/>
          <w:i/>
          <w:iCs/>
          <w:szCs w:val="22"/>
        </w:rPr>
        <w:t xml:space="preserve"> identique, soit le double du nombre de titulaires</w:t>
      </w:r>
      <w:r w:rsidRPr="008C72D6">
        <w:rPr>
          <w:rFonts w:cs="Arial"/>
          <w:bCs/>
          <w:szCs w:val="22"/>
        </w:rPr>
        <w:t>)</w:t>
      </w:r>
    </w:p>
    <w:p w14:paraId="21178A17" w14:textId="77777777" w:rsidR="008C72D6" w:rsidRPr="008C72D6" w:rsidRDefault="008C72D6" w:rsidP="008C72D6">
      <w:pPr>
        <w:ind w:left="-567" w:right="-567"/>
        <w:rPr>
          <w:rFonts w:cs="Arial"/>
          <w:bCs/>
          <w:szCs w:val="22"/>
        </w:rPr>
      </w:pPr>
    </w:p>
    <w:p w14:paraId="365CE264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  <w:u w:val="single"/>
        </w:rPr>
        <w:t>Article 4</w:t>
      </w:r>
      <w:r w:rsidRPr="008C72D6">
        <w:rPr>
          <w:rFonts w:cs="Arial"/>
          <w:bCs/>
          <w:szCs w:val="22"/>
        </w:rPr>
        <w:t xml:space="preserve"> : De fixer le nombre de représentants titulaires de la collectivité ou de l’établissement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 xml:space="preserve">public au sein de la formation spécialisée </w:t>
      </w:r>
    </w:p>
    <w:p w14:paraId="1AD5325F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</w:t>
      </w:r>
      <w:proofErr w:type="gramStart"/>
      <w:r w:rsidRPr="008C72D6">
        <w:rPr>
          <w:rFonts w:cs="Arial"/>
          <w:bCs/>
          <w:szCs w:val="22"/>
        </w:rPr>
        <w:t>à</w:t>
      </w:r>
      <w:proofErr w:type="gramEnd"/>
      <w:r w:rsidRPr="008C72D6">
        <w:rPr>
          <w:rFonts w:cs="Arial"/>
          <w:bCs/>
          <w:szCs w:val="22"/>
        </w:rPr>
        <w:t xml:space="preserve"> : (</w:t>
      </w:r>
      <w:r w:rsidRPr="008C72D6">
        <w:rPr>
          <w:rFonts w:cs="Arial"/>
          <w:bCs/>
          <w:i/>
          <w:iCs/>
          <w:szCs w:val="22"/>
        </w:rPr>
        <w:t>entre 3 et 5, sans pouvoir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i/>
          <w:iCs/>
          <w:szCs w:val="22"/>
        </w:rPr>
        <w:t>excéder celui des représentants du personnel</w:t>
      </w:r>
      <w:r w:rsidRPr="008C72D6">
        <w:rPr>
          <w:rFonts w:cs="Arial"/>
          <w:bCs/>
          <w:szCs w:val="22"/>
        </w:rPr>
        <w:t xml:space="preserve">) et </w:t>
      </w:r>
    </w:p>
    <w:p w14:paraId="59EB7B96" w14:textId="5E1060FC" w:rsidR="008C72D6" w:rsidRDefault="008C72D6" w:rsidP="008C72D6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</w:t>
      </w:r>
      <w:proofErr w:type="gramStart"/>
      <w:r w:rsidRPr="008C72D6">
        <w:rPr>
          <w:rFonts w:cs="Arial"/>
          <w:bCs/>
          <w:szCs w:val="22"/>
        </w:rPr>
        <w:t>un</w:t>
      </w:r>
      <w:proofErr w:type="gramEnd"/>
      <w:r w:rsidRPr="008C72D6">
        <w:rPr>
          <w:rFonts w:cs="Arial"/>
          <w:bCs/>
          <w:szCs w:val="22"/>
        </w:rPr>
        <w:t xml:space="preserve"> nombre égal de représentants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>suppléants.</w:t>
      </w:r>
    </w:p>
    <w:p w14:paraId="2CDC0EE4" w14:textId="77777777" w:rsidR="008C72D6" w:rsidRPr="008C72D6" w:rsidRDefault="008C72D6" w:rsidP="008C72D6">
      <w:pPr>
        <w:ind w:left="-567" w:right="-567"/>
        <w:rPr>
          <w:rFonts w:cs="Arial"/>
          <w:bCs/>
          <w:szCs w:val="22"/>
        </w:rPr>
      </w:pPr>
    </w:p>
    <w:p w14:paraId="71E539D6" w14:textId="13A47854" w:rsidR="008C72D6" w:rsidRPr="008C72D6" w:rsidRDefault="008C72D6" w:rsidP="008C72D6">
      <w:pPr>
        <w:ind w:left="-567" w:right="-567"/>
        <w:rPr>
          <w:rFonts w:cs="Arial"/>
          <w:bCs/>
          <w:szCs w:val="22"/>
        </w:rPr>
      </w:pPr>
      <w:r w:rsidRPr="008C72D6">
        <w:rPr>
          <w:rFonts w:cs="Arial"/>
          <w:bCs/>
          <w:szCs w:val="22"/>
        </w:rPr>
        <w:t>Article 5 : D’autoriser le recueil de l’avis des représentants de la collectivité ou de l'établissement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>public.</w:t>
      </w:r>
    </w:p>
    <w:p w14:paraId="68C62962" w14:textId="07AA8AB2" w:rsidR="008C72D6" w:rsidRPr="008C72D6" w:rsidRDefault="008C72D6" w:rsidP="008C72D6">
      <w:pPr>
        <w:ind w:left="-567" w:right="-567"/>
        <w:rPr>
          <w:rFonts w:cs="Arial"/>
          <w:b/>
          <w:szCs w:val="22"/>
        </w:rPr>
      </w:pPr>
      <w:r w:rsidRPr="008C72D6">
        <w:rPr>
          <w:rFonts w:cs="Arial"/>
          <w:b/>
          <w:szCs w:val="22"/>
        </w:rPr>
        <w:t xml:space="preserve">                </w:t>
      </w:r>
      <w:proofErr w:type="gramStart"/>
      <w:r w:rsidRPr="008C72D6">
        <w:rPr>
          <w:rFonts w:cs="Arial"/>
          <w:b/>
          <w:szCs w:val="22"/>
        </w:rPr>
        <w:t>OU</w:t>
      </w:r>
      <w:proofErr w:type="gramEnd"/>
      <w:r w:rsidRPr="008C72D6">
        <w:rPr>
          <w:rFonts w:cs="Arial"/>
          <w:b/>
          <w:szCs w:val="22"/>
        </w:rPr>
        <w:t xml:space="preserve"> </w:t>
      </w:r>
    </w:p>
    <w:p w14:paraId="0466443E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</w:t>
      </w:r>
      <w:r w:rsidRPr="008C72D6">
        <w:rPr>
          <w:rFonts w:cs="Arial"/>
          <w:bCs/>
          <w:szCs w:val="22"/>
        </w:rPr>
        <w:t>De ne pas autoriser le recueil de l’avis des représentants de la collectivité ou de</w:t>
      </w:r>
      <w:r>
        <w:rPr>
          <w:rFonts w:cs="Arial"/>
          <w:bCs/>
          <w:szCs w:val="22"/>
        </w:rPr>
        <w:t xml:space="preserve"> </w:t>
      </w:r>
      <w:r w:rsidRPr="008C72D6">
        <w:rPr>
          <w:rFonts w:cs="Arial"/>
          <w:bCs/>
          <w:szCs w:val="22"/>
        </w:rPr>
        <w:t xml:space="preserve">l’établissement </w:t>
      </w:r>
    </w:p>
    <w:p w14:paraId="3C99A411" w14:textId="7E146231" w:rsidR="009B4C70" w:rsidRDefault="008C72D6" w:rsidP="008C72D6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</w:t>
      </w:r>
      <w:proofErr w:type="gramStart"/>
      <w:r w:rsidRPr="008C72D6">
        <w:rPr>
          <w:rFonts w:cs="Arial"/>
          <w:bCs/>
          <w:szCs w:val="22"/>
        </w:rPr>
        <w:t>public</w:t>
      </w:r>
      <w:proofErr w:type="gramEnd"/>
      <w:r w:rsidRPr="008C72D6">
        <w:rPr>
          <w:rFonts w:cs="Arial"/>
          <w:bCs/>
          <w:szCs w:val="22"/>
        </w:rPr>
        <w:t>.</w:t>
      </w:r>
    </w:p>
    <w:p w14:paraId="141B8463" w14:textId="77777777" w:rsidR="008C72D6" w:rsidRDefault="008C72D6" w:rsidP="008C72D6">
      <w:pPr>
        <w:ind w:left="-567" w:right="-567"/>
        <w:rPr>
          <w:rFonts w:cs="Arial"/>
          <w:bCs/>
          <w:szCs w:val="22"/>
        </w:rPr>
      </w:pPr>
    </w:p>
    <w:p w14:paraId="20D965D8" w14:textId="77777777" w:rsidR="008C72D6" w:rsidRPr="009B4C70" w:rsidRDefault="008C72D6" w:rsidP="008C72D6">
      <w:pPr>
        <w:ind w:left="-567" w:right="-567"/>
        <w:rPr>
          <w:rFonts w:cs="Arial"/>
          <w:bCs/>
          <w:szCs w:val="22"/>
        </w:rPr>
      </w:pPr>
    </w:p>
    <w:p w14:paraId="69524AAB" w14:textId="77777777" w:rsidR="009B4C70" w:rsidRPr="009B4C70" w:rsidRDefault="009B4C70" w:rsidP="009B4C70">
      <w:pPr>
        <w:ind w:left="-567" w:right="-567"/>
        <w:rPr>
          <w:rFonts w:cs="Arial"/>
          <w:bCs/>
          <w:i/>
          <w:iCs/>
          <w:szCs w:val="22"/>
        </w:rPr>
      </w:pPr>
      <w:r w:rsidRPr="009B4C70">
        <w:rPr>
          <w:rFonts w:cs="Arial"/>
          <w:bCs/>
          <w:szCs w:val="22"/>
        </w:rPr>
        <w:t>[</w:t>
      </w:r>
      <w:r w:rsidRPr="009B4C70">
        <w:rPr>
          <w:rFonts w:cs="Arial"/>
          <w:bCs/>
          <w:i/>
          <w:iCs/>
          <w:szCs w:val="22"/>
        </w:rPr>
        <w:t>Adoptée à l’unanimité des membres présents</w:t>
      </w:r>
    </w:p>
    <w:p w14:paraId="15077B95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i/>
          <w:iCs/>
          <w:szCs w:val="22"/>
        </w:rPr>
        <w:t>Ou nombre voix pour / voix contre /abstentions</w:t>
      </w:r>
      <w:r w:rsidRPr="009B4C70">
        <w:rPr>
          <w:rFonts w:cs="Arial"/>
          <w:bCs/>
          <w:szCs w:val="22"/>
        </w:rPr>
        <w:t>]</w:t>
      </w:r>
    </w:p>
    <w:p w14:paraId="6B2D659A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50C8A1B" w14:textId="700F8084" w:rsidR="009B4C70" w:rsidRPr="009B4C70" w:rsidRDefault="009B4C70" w:rsidP="004C2908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Fait................................................................................</w:t>
      </w:r>
    </w:p>
    <w:p w14:paraId="7A1CECE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Le..................................................................................</w:t>
      </w:r>
    </w:p>
    <w:p w14:paraId="6FD08AAF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FF6E489" w14:textId="1DC23F17" w:rsidR="000149A7" w:rsidRPr="009B4C70" w:rsidRDefault="009B4C70" w:rsidP="004C2908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Signature</w:t>
      </w:r>
    </w:p>
    <w:p w14:paraId="6DAA493D" w14:textId="77777777" w:rsidR="000149A7" w:rsidRPr="009B4C70" w:rsidRDefault="000149A7" w:rsidP="009B4C70">
      <w:pPr>
        <w:ind w:left="-567" w:right="-567"/>
        <w:rPr>
          <w:rFonts w:cs="Arial"/>
          <w:b/>
          <w:bCs/>
          <w:szCs w:val="22"/>
        </w:rPr>
      </w:pPr>
    </w:p>
    <w:sectPr w:rsidR="000149A7" w:rsidRPr="009B4C70" w:rsidSect="004C290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 w16cid:durableId="9612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01B9A"/>
    <w:rsid w:val="000149A7"/>
    <w:rsid w:val="00017146"/>
    <w:rsid w:val="000B2449"/>
    <w:rsid w:val="0021147E"/>
    <w:rsid w:val="00232522"/>
    <w:rsid w:val="00272E21"/>
    <w:rsid w:val="00357F65"/>
    <w:rsid w:val="00402870"/>
    <w:rsid w:val="004435C5"/>
    <w:rsid w:val="00493D8A"/>
    <w:rsid w:val="00494CC0"/>
    <w:rsid w:val="004B00DF"/>
    <w:rsid w:val="004C2908"/>
    <w:rsid w:val="0063729A"/>
    <w:rsid w:val="00751625"/>
    <w:rsid w:val="007F49AD"/>
    <w:rsid w:val="008C72D6"/>
    <w:rsid w:val="0093459F"/>
    <w:rsid w:val="009B4C70"/>
    <w:rsid w:val="009E7A20"/>
    <w:rsid w:val="00A0555D"/>
    <w:rsid w:val="00AE60A0"/>
    <w:rsid w:val="00BB3D2F"/>
    <w:rsid w:val="00C22D3E"/>
    <w:rsid w:val="00C303E1"/>
    <w:rsid w:val="00C91541"/>
    <w:rsid w:val="00CA4B97"/>
    <w:rsid w:val="00D23F07"/>
    <w:rsid w:val="00EE3889"/>
    <w:rsid w:val="00EE7759"/>
    <w:rsid w:val="00F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040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4</cp:revision>
  <dcterms:created xsi:type="dcterms:W3CDTF">2026-02-26T15:12:00Z</dcterms:created>
  <dcterms:modified xsi:type="dcterms:W3CDTF">2026-02-26T15:21:00Z</dcterms:modified>
</cp:coreProperties>
</file>