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E40" w:rsidRDefault="00FA7E40" w:rsidP="00461AE4">
      <w:pPr>
        <w:pStyle w:val="07-SectionTitreBleu"/>
        <w:spacing w:before="120"/>
        <w:contextualSpacing w:val="0"/>
        <w:rPr>
          <w:sz w:val="36"/>
          <w:szCs w:val="36"/>
        </w:rPr>
      </w:pPr>
    </w:p>
    <w:p w:rsidR="00E55A2B" w:rsidRDefault="00E55A2B" w:rsidP="00461AE4">
      <w:pPr>
        <w:pStyle w:val="07-SectionTitreBleu"/>
        <w:spacing w:before="120"/>
        <w:contextualSpacing w:val="0"/>
        <w:rPr>
          <w:sz w:val="36"/>
          <w:szCs w:val="36"/>
        </w:rPr>
      </w:pPr>
    </w:p>
    <w:p w:rsidR="00F84180" w:rsidRDefault="00F84180" w:rsidP="00461AE4">
      <w:pPr>
        <w:pStyle w:val="07-SectionTitreBleu"/>
        <w:spacing w:before="120"/>
        <w:contextualSpacing w:val="0"/>
        <w:rPr>
          <w:sz w:val="36"/>
          <w:szCs w:val="36"/>
        </w:rPr>
      </w:pPr>
    </w:p>
    <w:p w:rsidR="00B86BE1" w:rsidRPr="00B86BE1" w:rsidRDefault="00DD232E" w:rsidP="00461AE4">
      <w:pPr>
        <w:pStyle w:val="07-SectionTitreBleu"/>
        <w:spacing w:before="120"/>
        <w:contextualSpacing w:val="0"/>
        <w:rPr>
          <w:sz w:val="36"/>
          <w:szCs w:val="36"/>
        </w:rPr>
      </w:pPr>
      <w:r>
        <w:rPr>
          <w:sz w:val="36"/>
          <w:szCs w:val="36"/>
        </w:rPr>
        <w:t xml:space="preserve">Propos introductifs </w:t>
      </w:r>
    </w:p>
    <w:p w:rsidR="00DA507B" w:rsidRPr="00D24DD2" w:rsidRDefault="00DA507B" w:rsidP="00FA7E40">
      <w:pPr>
        <w:spacing w:line="240" w:lineRule="auto"/>
        <w:ind w:left="-851" w:firstLine="567"/>
        <w:rPr>
          <w:rFonts w:asciiTheme="minorHAnsi" w:hAnsiTheme="minorHAnsi" w:cstheme="minorHAnsi"/>
          <w:sz w:val="24"/>
          <w:szCs w:val="24"/>
        </w:rPr>
      </w:pPr>
      <w:r w:rsidRPr="00D24DD2">
        <w:rPr>
          <w:rFonts w:asciiTheme="minorHAnsi" w:hAnsiTheme="minorHAnsi" w:cstheme="minorHAnsi"/>
          <w:sz w:val="24"/>
          <w:szCs w:val="24"/>
        </w:rPr>
        <w:t xml:space="preserve">L’une des innovations de la </w:t>
      </w:r>
      <w:r w:rsidRPr="00D24DD2">
        <w:rPr>
          <w:rFonts w:asciiTheme="minorHAnsi" w:hAnsiTheme="minorHAnsi" w:cstheme="minorHAnsi"/>
          <w:b/>
          <w:sz w:val="24"/>
          <w:szCs w:val="24"/>
        </w:rPr>
        <w:t>loi n°</w:t>
      </w:r>
      <w:r w:rsidR="00DB0096">
        <w:rPr>
          <w:rFonts w:asciiTheme="minorHAnsi" w:hAnsiTheme="minorHAnsi" w:cstheme="minorHAnsi"/>
          <w:b/>
          <w:sz w:val="24"/>
          <w:szCs w:val="24"/>
        </w:rPr>
        <w:t xml:space="preserve"> </w:t>
      </w:r>
      <w:r w:rsidRPr="00D24DD2">
        <w:rPr>
          <w:rFonts w:asciiTheme="minorHAnsi" w:hAnsiTheme="minorHAnsi" w:cstheme="minorHAnsi"/>
          <w:b/>
          <w:sz w:val="24"/>
          <w:szCs w:val="24"/>
        </w:rPr>
        <w:t>2019-828 du 6 août 2019</w:t>
      </w:r>
      <w:r w:rsidRPr="00D24DD2">
        <w:rPr>
          <w:rFonts w:asciiTheme="minorHAnsi" w:hAnsiTheme="minorHAnsi" w:cstheme="minorHAnsi"/>
          <w:sz w:val="24"/>
          <w:szCs w:val="24"/>
        </w:rPr>
        <w:t xml:space="preserve"> dite de transformation de la </w:t>
      </w:r>
      <w:r w:rsidR="00B86BE1">
        <w:rPr>
          <w:rFonts w:asciiTheme="minorHAnsi" w:hAnsiTheme="minorHAnsi" w:cstheme="minorHAnsi"/>
          <w:sz w:val="24"/>
          <w:szCs w:val="24"/>
        </w:rPr>
        <w:t>F</w:t>
      </w:r>
      <w:r w:rsidRPr="00D24DD2">
        <w:rPr>
          <w:rFonts w:asciiTheme="minorHAnsi" w:hAnsiTheme="minorHAnsi" w:cstheme="minorHAnsi"/>
          <w:sz w:val="24"/>
          <w:szCs w:val="24"/>
        </w:rPr>
        <w:t xml:space="preserve">onction </w:t>
      </w:r>
      <w:r w:rsidR="00B86BE1">
        <w:rPr>
          <w:rFonts w:asciiTheme="minorHAnsi" w:hAnsiTheme="minorHAnsi" w:cstheme="minorHAnsi"/>
          <w:sz w:val="24"/>
          <w:szCs w:val="24"/>
        </w:rPr>
        <w:t>P</w:t>
      </w:r>
      <w:r w:rsidRPr="00D24DD2">
        <w:rPr>
          <w:rFonts w:asciiTheme="minorHAnsi" w:hAnsiTheme="minorHAnsi" w:cstheme="minorHAnsi"/>
          <w:sz w:val="24"/>
          <w:szCs w:val="24"/>
        </w:rPr>
        <w:t>ublique consiste en l’obligation pour toutes les collectivités territoriales de définir des lignes directrices de gestion.</w:t>
      </w:r>
    </w:p>
    <w:p w:rsidR="00DA507B" w:rsidRPr="00D24DD2" w:rsidRDefault="00DA507B" w:rsidP="00FA7E40">
      <w:pPr>
        <w:spacing w:line="240" w:lineRule="auto"/>
        <w:ind w:left="-851" w:firstLine="567"/>
        <w:rPr>
          <w:rFonts w:asciiTheme="minorHAnsi" w:hAnsiTheme="minorHAnsi" w:cstheme="minorHAnsi"/>
          <w:sz w:val="24"/>
          <w:szCs w:val="24"/>
        </w:rPr>
      </w:pPr>
    </w:p>
    <w:p w:rsidR="0096740F" w:rsidRDefault="00DA507B" w:rsidP="00FA7E40">
      <w:pPr>
        <w:spacing w:line="240" w:lineRule="auto"/>
        <w:ind w:left="-851"/>
        <w:rPr>
          <w:rStyle w:val="lev"/>
          <w:rFonts w:asciiTheme="minorHAnsi" w:hAnsiTheme="minorHAnsi" w:cstheme="minorHAnsi"/>
          <w:sz w:val="24"/>
          <w:szCs w:val="24"/>
        </w:rPr>
      </w:pPr>
      <w:r w:rsidRPr="00D24DD2">
        <w:rPr>
          <w:rFonts w:asciiTheme="minorHAnsi" w:hAnsiTheme="minorHAnsi" w:cstheme="minorHAnsi"/>
          <w:sz w:val="24"/>
          <w:szCs w:val="24"/>
        </w:rPr>
        <w:t xml:space="preserve">Les lignes directrices de gestion sont prévues à </w:t>
      </w:r>
      <w:r w:rsidRPr="002C1F04">
        <w:rPr>
          <w:rFonts w:asciiTheme="minorHAnsi" w:hAnsiTheme="minorHAnsi" w:cstheme="minorHAnsi"/>
          <w:b/>
          <w:sz w:val="24"/>
          <w:szCs w:val="24"/>
        </w:rPr>
        <w:t>l’article 33-5</w:t>
      </w:r>
      <w:r w:rsidRPr="00D24DD2">
        <w:rPr>
          <w:rFonts w:asciiTheme="minorHAnsi" w:hAnsiTheme="minorHAnsi" w:cstheme="minorHAnsi"/>
          <w:sz w:val="24"/>
          <w:szCs w:val="24"/>
        </w:rPr>
        <w:t xml:space="preserve"> de la loi n°84-53 du 26 janvier 1984. </w:t>
      </w:r>
      <w:r w:rsidRPr="00D24DD2">
        <w:rPr>
          <w:rStyle w:val="lev"/>
          <w:rFonts w:asciiTheme="minorHAnsi" w:hAnsiTheme="minorHAnsi" w:cstheme="minorHAnsi"/>
          <w:b w:val="0"/>
          <w:sz w:val="24"/>
          <w:szCs w:val="24"/>
        </w:rPr>
        <w:t xml:space="preserve">Les modalités de mise en œuvre de ce nouvel outil de GRH sont définies par </w:t>
      </w:r>
      <w:r w:rsidRPr="002C1F04">
        <w:rPr>
          <w:rStyle w:val="lev"/>
          <w:rFonts w:asciiTheme="minorHAnsi" w:hAnsiTheme="minorHAnsi" w:cstheme="minorHAnsi"/>
          <w:sz w:val="24"/>
          <w:szCs w:val="24"/>
        </w:rPr>
        <w:t>le décret n°2019-1265 du 29 novembre 2019</w:t>
      </w:r>
      <w:r w:rsidR="0096740F">
        <w:rPr>
          <w:rStyle w:val="lev"/>
          <w:rFonts w:asciiTheme="minorHAnsi" w:hAnsiTheme="minorHAnsi" w:cstheme="minorHAnsi"/>
          <w:sz w:val="24"/>
          <w:szCs w:val="24"/>
        </w:rPr>
        <w:t xml:space="preserve"> </w:t>
      </w:r>
    </w:p>
    <w:p w:rsidR="0096740F" w:rsidRDefault="0096740F" w:rsidP="00DA507B">
      <w:pPr>
        <w:spacing w:line="240" w:lineRule="auto"/>
        <w:rPr>
          <w:rStyle w:val="lev"/>
          <w:rFonts w:asciiTheme="minorHAnsi" w:hAnsiTheme="minorHAnsi" w:cstheme="minorHAnsi"/>
          <w:sz w:val="24"/>
          <w:szCs w:val="24"/>
        </w:rPr>
      </w:pPr>
    </w:p>
    <w:p w:rsidR="00E46823" w:rsidRPr="00901367" w:rsidRDefault="003A4CF9" w:rsidP="00FA7E40">
      <w:pPr>
        <w:spacing w:after="120" w:line="240" w:lineRule="auto"/>
        <w:ind w:left="-851"/>
        <w:contextualSpacing w:val="0"/>
        <w:rPr>
          <w:rFonts w:asciiTheme="minorHAnsi" w:hAnsiTheme="minorHAnsi" w:cstheme="minorHAnsi"/>
          <w:b/>
          <w:sz w:val="28"/>
          <w:szCs w:val="28"/>
        </w:rPr>
      </w:pPr>
      <w:r w:rsidRPr="00901367">
        <w:rPr>
          <w:rFonts w:asciiTheme="minorHAnsi" w:hAnsiTheme="minorHAnsi" w:cstheme="minorHAnsi"/>
          <w:b/>
          <w:sz w:val="28"/>
          <w:szCs w:val="28"/>
        </w:rPr>
        <w:t>L</w:t>
      </w:r>
      <w:r w:rsidR="00E46823" w:rsidRPr="00901367">
        <w:rPr>
          <w:rFonts w:asciiTheme="minorHAnsi" w:hAnsiTheme="minorHAnsi" w:cstheme="minorHAnsi"/>
          <w:b/>
          <w:sz w:val="28"/>
          <w:szCs w:val="28"/>
        </w:rPr>
        <w:t xml:space="preserve">’élaboration de lignes directrices poursuit les objectifs suivants : </w:t>
      </w:r>
    </w:p>
    <w:p w:rsidR="00E46823" w:rsidRPr="00B6679F" w:rsidRDefault="00E46823" w:rsidP="00FA7E40">
      <w:pPr>
        <w:spacing w:line="276" w:lineRule="auto"/>
        <w:ind w:left="-851"/>
        <w:rPr>
          <w:rFonts w:asciiTheme="minorHAnsi" w:hAnsiTheme="minorHAnsi" w:cstheme="minorHAnsi"/>
          <w:sz w:val="24"/>
          <w:szCs w:val="24"/>
        </w:rPr>
      </w:pPr>
      <w:r w:rsidRPr="00B6679F">
        <w:rPr>
          <w:rFonts w:asciiTheme="minorHAnsi" w:hAnsiTheme="minorHAnsi" w:cstheme="minorHAnsi"/>
          <w:sz w:val="24"/>
          <w:szCs w:val="24"/>
        </w:rPr>
        <w:t xml:space="preserve">- Renouveler l’organisation du dialogue social en passant d’une approche individuelle à une approche plus collective </w:t>
      </w:r>
    </w:p>
    <w:p w:rsidR="00E46823" w:rsidRPr="00B6679F" w:rsidRDefault="00E46823" w:rsidP="00FA7E40">
      <w:pPr>
        <w:spacing w:line="276" w:lineRule="auto"/>
        <w:ind w:left="-851"/>
        <w:rPr>
          <w:rFonts w:asciiTheme="minorHAnsi" w:hAnsiTheme="minorHAnsi" w:cstheme="minorHAnsi"/>
          <w:sz w:val="24"/>
          <w:szCs w:val="24"/>
        </w:rPr>
      </w:pPr>
      <w:r w:rsidRPr="00B6679F">
        <w:rPr>
          <w:rFonts w:asciiTheme="minorHAnsi" w:hAnsiTheme="minorHAnsi" w:cstheme="minorHAnsi"/>
          <w:sz w:val="24"/>
          <w:szCs w:val="24"/>
        </w:rPr>
        <w:t>- Développer les leviers managériaux pour une action publique plus réactive et plus efficace</w:t>
      </w:r>
    </w:p>
    <w:p w:rsidR="00E46823" w:rsidRPr="00B6679F" w:rsidRDefault="00E46823" w:rsidP="00FA7E40">
      <w:pPr>
        <w:spacing w:line="276" w:lineRule="auto"/>
        <w:ind w:left="-851"/>
        <w:rPr>
          <w:rFonts w:asciiTheme="minorHAnsi" w:hAnsiTheme="minorHAnsi" w:cstheme="minorHAnsi"/>
          <w:sz w:val="24"/>
          <w:szCs w:val="24"/>
        </w:rPr>
      </w:pPr>
      <w:r w:rsidRPr="00B6679F">
        <w:rPr>
          <w:rFonts w:asciiTheme="minorHAnsi" w:hAnsiTheme="minorHAnsi" w:cstheme="minorHAnsi"/>
          <w:sz w:val="24"/>
          <w:szCs w:val="24"/>
        </w:rPr>
        <w:t>- Simplifier et garantir la transparence et l’équité du cadre de gestion des agents publics</w:t>
      </w:r>
    </w:p>
    <w:p w:rsidR="00E46823" w:rsidRPr="00B6679F" w:rsidRDefault="00E46823" w:rsidP="00FA7E40">
      <w:pPr>
        <w:spacing w:line="276" w:lineRule="auto"/>
        <w:ind w:left="-851"/>
        <w:rPr>
          <w:rFonts w:asciiTheme="minorHAnsi" w:hAnsiTheme="minorHAnsi" w:cstheme="minorHAnsi"/>
          <w:sz w:val="24"/>
          <w:szCs w:val="24"/>
        </w:rPr>
      </w:pPr>
      <w:r w:rsidRPr="00B6679F">
        <w:rPr>
          <w:rFonts w:asciiTheme="minorHAnsi" w:hAnsiTheme="minorHAnsi" w:cstheme="minorHAnsi"/>
          <w:sz w:val="24"/>
          <w:szCs w:val="24"/>
        </w:rPr>
        <w:t>- Favoriser la mobilité et accompagner les transitions professionnelles des agents publics dans la fonction publique et le secteur privé</w:t>
      </w:r>
    </w:p>
    <w:p w:rsidR="00461AE4" w:rsidRPr="00B6679F" w:rsidRDefault="00E46823" w:rsidP="00FA7E40">
      <w:pPr>
        <w:spacing w:line="276" w:lineRule="auto"/>
        <w:ind w:left="-851"/>
      </w:pPr>
      <w:r w:rsidRPr="00B6679F">
        <w:rPr>
          <w:rFonts w:asciiTheme="minorHAnsi" w:hAnsiTheme="minorHAnsi" w:cstheme="minorHAnsi"/>
          <w:sz w:val="24"/>
          <w:szCs w:val="24"/>
        </w:rPr>
        <w:t>- Renforcer l’égalité professionnelle dans la Fonction Publique.</w:t>
      </w:r>
    </w:p>
    <w:p w:rsidR="00461AE4" w:rsidRPr="002C1F04" w:rsidRDefault="00461AE4" w:rsidP="00FA7E40">
      <w:pPr>
        <w:spacing w:line="240" w:lineRule="auto"/>
        <w:ind w:left="-851"/>
        <w:rPr>
          <w:rStyle w:val="lev"/>
          <w:rFonts w:asciiTheme="minorHAnsi" w:hAnsiTheme="minorHAnsi" w:cstheme="minorHAnsi"/>
          <w:sz w:val="24"/>
          <w:szCs w:val="24"/>
        </w:rPr>
      </w:pPr>
    </w:p>
    <w:p w:rsidR="00DA507B" w:rsidRPr="00901367" w:rsidRDefault="003A4CF9" w:rsidP="00FA7E40">
      <w:pPr>
        <w:spacing w:before="120" w:line="240" w:lineRule="auto"/>
        <w:ind w:left="-851"/>
        <w:contextualSpacing w:val="0"/>
        <w:rPr>
          <w:rFonts w:asciiTheme="minorHAnsi" w:hAnsiTheme="minorHAnsi" w:cstheme="minorHAnsi"/>
          <w:b/>
          <w:sz w:val="28"/>
          <w:szCs w:val="28"/>
        </w:rPr>
      </w:pPr>
      <w:r w:rsidRPr="00901367">
        <w:rPr>
          <w:rFonts w:asciiTheme="minorHAnsi" w:hAnsiTheme="minorHAnsi" w:cstheme="minorHAnsi"/>
          <w:b/>
          <w:sz w:val="28"/>
          <w:szCs w:val="28"/>
        </w:rPr>
        <w:t>L</w:t>
      </w:r>
      <w:r w:rsidR="00DA507B" w:rsidRPr="00901367">
        <w:rPr>
          <w:rFonts w:asciiTheme="minorHAnsi" w:hAnsiTheme="minorHAnsi" w:cstheme="minorHAnsi"/>
          <w:b/>
          <w:sz w:val="28"/>
          <w:szCs w:val="28"/>
        </w:rPr>
        <w:t xml:space="preserve">es lignes directrices de gestion </w:t>
      </w:r>
      <w:r w:rsidR="00E46823" w:rsidRPr="00901367">
        <w:rPr>
          <w:rFonts w:asciiTheme="minorHAnsi" w:hAnsiTheme="minorHAnsi" w:cstheme="minorHAnsi"/>
          <w:b/>
          <w:sz w:val="28"/>
          <w:szCs w:val="28"/>
        </w:rPr>
        <w:t>visent à :</w:t>
      </w:r>
    </w:p>
    <w:p w:rsidR="00DA507B" w:rsidRPr="00D24DD2" w:rsidRDefault="00DA507B" w:rsidP="00FA7E40">
      <w:pPr>
        <w:spacing w:before="120" w:line="240" w:lineRule="auto"/>
        <w:ind w:left="-851" w:firstLine="567"/>
        <w:contextualSpacing w:val="0"/>
        <w:rPr>
          <w:rFonts w:asciiTheme="minorHAnsi" w:hAnsiTheme="minorHAnsi" w:cstheme="minorHAnsi"/>
          <w:sz w:val="24"/>
          <w:szCs w:val="24"/>
        </w:rPr>
      </w:pPr>
      <w:bookmarkStart w:id="0" w:name="_Hlk37168164"/>
      <w:r w:rsidRPr="00D24DD2">
        <w:rPr>
          <w:rFonts w:asciiTheme="minorHAnsi" w:hAnsiTheme="minorHAnsi" w:cstheme="minorHAnsi"/>
          <w:sz w:val="24"/>
          <w:szCs w:val="24"/>
        </w:rPr>
        <w:t xml:space="preserve">1° déterminer </w:t>
      </w:r>
      <w:r w:rsidRPr="00B86BE1">
        <w:rPr>
          <w:rFonts w:asciiTheme="minorHAnsi" w:hAnsiTheme="minorHAnsi" w:cstheme="minorHAnsi"/>
          <w:b/>
          <w:sz w:val="24"/>
          <w:szCs w:val="24"/>
        </w:rPr>
        <w:t xml:space="preserve">la </w:t>
      </w:r>
      <w:bookmarkStart w:id="1" w:name="_Hlk36119528"/>
      <w:r w:rsidRPr="00B86BE1">
        <w:rPr>
          <w:rFonts w:asciiTheme="minorHAnsi" w:hAnsiTheme="minorHAnsi" w:cstheme="minorHAnsi"/>
          <w:b/>
          <w:sz w:val="24"/>
          <w:szCs w:val="24"/>
        </w:rPr>
        <w:t>stratégie pluriannuelle de pilotage des ressources humaines</w:t>
      </w:r>
      <w:bookmarkEnd w:id="1"/>
      <w:r w:rsidRPr="00D24DD2">
        <w:rPr>
          <w:rFonts w:asciiTheme="minorHAnsi" w:hAnsiTheme="minorHAnsi" w:cstheme="minorHAnsi"/>
          <w:sz w:val="24"/>
          <w:szCs w:val="24"/>
        </w:rPr>
        <w:t>, notamment en matière de GPEEC</w:t>
      </w:r>
    </w:p>
    <w:p w:rsidR="00DA507B" w:rsidRDefault="00DA507B" w:rsidP="00FA7E40">
      <w:pPr>
        <w:autoSpaceDE w:val="0"/>
        <w:autoSpaceDN w:val="0"/>
        <w:adjustRightInd w:val="0"/>
        <w:spacing w:before="120" w:line="240" w:lineRule="auto"/>
        <w:ind w:left="-851" w:firstLine="567"/>
        <w:contextualSpacing w:val="0"/>
        <w:rPr>
          <w:rFonts w:asciiTheme="minorHAnsi" w:eastAsia="Calibri" w:hAnsiTheme="minorHAnsi" w:cstheme="minorHAnsi"/>
          <w:sz w:val="24"/>
          <w:szCs w:val="24"/>
        </w:rPr>
      </w:pPr>
      <w:r w:rsidRPr="00D24DD2">
        <w:rPr>
          <w:rFonts w:asciiTheme="minorHAnsi" w:hAnsiTheme="minorHAnsi" w:cstheme="minorHAnsi"/>
          <w:sz w:val="24"/>
          <w:szCs w:val="24"/>
        </w:rPr>
        <w:t xml:space="preserve">2° fixer </w:t>
      </w:r>
      <w:r w:rsidRPr="00B86BE1">
        <w:rPr>
          <w:rFonts w:asciiTheme="minorHAnsi" w:hAnsiTheme="minorHAnsi" w:cstheme="minorHAnsi"/>
          <w:b/>
          <w:sz w:val="24"/>
          <w:szCs w:val="24"/>
        </w:rPr>
        <w:t>des orientations générales en matière de promotion et de valorisation des parcours professionnels</w:t>
      </w:r>
      <w:r w:rsidRPr="00D24DD2">
        <w:rPr>
          <w:rFonts w:asciiTheme="minorHAnsi" w:hAnsiTheme="minorHAnsi" w:cstheme="minorHAnsi"/>
          <w:sz w:val="24"/>
          <w:szCs w:val="24"/>
        </w:rPr>
        <w:t xml:space="preserve">. En effet, </w:t>
      </w:r>
      <w:r w:rsidRPr="00D24DD2">
        <w:rPr>
          <w:rFonts w:asciiTheme="minorHAnsi" w:eastAsia="Calibri" w:hAnsiTheme="minorHAnsi" w:cstheme="minorHAnsi"/>
          <w:sz w:val="24"/>
          <w:szCs w:val="24"/>
        </w:rPr>
        <w:t>les CAP n’examineront plus les décisions en matière d’avancement et de promotion à compter du 1</w:t>
      </w:r>
      <w:r w:rsidRPr="00D24DD2">
        <w:rPr>
          <w:rFonts w:asciiTheme="minorHAnsi" w:eastAsia="Calibri" w:hAnsiTheme="minorHAnsi" w:cstheme="minorHAnsi"/>
          <w:sz w:val="24"/>
          <w:szCs w:val="24"/>
          <w:vertAlign w:val="superscript"/>
        </w:rPr>
        <w:t>er</w:t>
      </w:r>
      <w:r w:rsidRPr="00D24DD2">
        <w:rPr>
          <w:rFonts w:asciiTheme="minorHAnsi" w:eastAsia="Calibri" w:hAnsiTheme="minorHAnsi" w:cstheme="minorHAnsi"/>
          <w:sz w:val="24"/>
          <w:szCs w:val="24"/>
        </w:rPr>
        <w:t xml:space="preserve"> janvier 2021.</w:t>
      </w:r>
    </w:p>
    <w:p w:rsidR="00D24DD2" w:rsidRPr="00B86BE1" w:rsidRDefault="00D24DD2" w:rsidP="00FA7E40">
      <w:pPr>
        <w:autoSpaceDE w:val="0"/>
        <w:autoSpaceDN w:val="0"/>
        <w:adjustRightInd w:val="0"/>
        <w:spacing w:before="120" w:line="240" w:lineRule="auto"/>
        <w:ind w:left="-851" w:firstLine="567"/>
        <w:contextualSpacing w:val="0"/>
        <w:rPr>
          <w:rFonts w:asciiTheme="minorHAnsi" w:eastAsia="Calibri" w:hAnsiTheme="minorHAnsi" w:cstheme="minorHAnsi"/>
          <w:sz w:val="24"/>
          <w:szCs w:val="24"/>
        </w:rPr>
      </w:pPr>
      <w:r w:rsidRPr="00B86BE1">
        <w:rPr>
          <w:rFonts w:asciiTheme="minorHAnsi" w:eastAsia="Calibri" w:hAnsiTheme="minorHAnsi" w:cstheme="minorHAnsi"/>
          <w:sz w:val="24"/>
          <w:szCs w:val="24"/>
        </w:rPr>
        <w:t xml:space="preserve">3° Favoriser, </w:t>
      </w:r>
      <w:r w:rsidRPr="00B86BE1">
        <w:rPr>
          <w:rFonts w:asciiTheme="minorHAnsi" w:eastAsia="Calibri" w:hAnsiTheme="minorHAnsi" w:cstheme="minorHAnsi"/>
          <w:b/>
          <w:sz w:val="24"/>
          <w:szCs w:val="24"/>
        </w:rPr>
        <w:t>en matière de recrutement</w:t>
      </w:r>
      <w:r w:rsidRPr="00B86BE1">
        <w:rPr>
          <w:rFonts w:asciiTheme="minorHAnsi" w:eastAsia="Calibri" w:hAnsiTheme="minorHAnsi" w:cstheme="minorHAnsi"/>
          <w:sz w:val="24"/>
          <w:szCs w:val="24"/>
        </w:rPr>
        <w:t>, l’adaptation des compétences à l’évolution des missions et des métiers, la diversité des profils et la valorisation des parcours professionnels ainsi que l’égalité professionnelle entre les hommes et les femmes.</w:t>
      </w:r>
    </w:p>
    <w:bookmarkEnd w:id="0"/>
    <w:p w:rsidR="00E46823" w:rsidRDefault="00E46823" w:rsidP="00FA7E40">
      <w:pPr>
        <w:spacing w:line="240" w:lineRule="auto"/>
        <w:ind w:left="-851"/>
        <w:rPr>
          <w:rFonts w:asciiTheme="minorHAnsi" w:hAnsiTheme="minorHAnsi" w:cstheme="minorHAnsi"/>
        </w:rPr>
      </w:pPr>
    </w:p>
    <w:p w:rsidR="00E46823" w:rsidRPr="00901367" w:rsidRDefault="00E46823" w:rsidP="00FA7E40">
      <w:pPr>
        <w:spacing w:line="240" w:lineRule="auto"/>
        <w:ind w:left="-851" w:firstLine="567"/>
        <w:contextualSpacing w:val="0"/>
        <w:rPr>
          <w:rFonts w:asciiTheme="minorHAnsi" w:hAnsiTheme="minorHAnsi" w:cstheme="minorHAnsi"/>
          <w:b/>
          <w:i/>
          <w:color w:val="808080" w:themeColor="background1" w:themeShade="80"/>
          <w:sz w:val="24"/>
          <w:szCs w:val="24"/>
        </w:rPr>
      </w:pPr>
      <w:r w:rsidRPr="00E46823">
        <w:rPr>
          <w:rFonts w:asciiTheme="minorHAnsi" w:hAnsiTheme="minorHAnsi" w:cstheme="minorHAnsi"/>
          <w:b/>
          <w:sz w:val="24"/>
          <w:szCs w:val="24"/>
        </w:rPr>
        <w:t xml:space="preserve">Elles constituent le document de référence pour la GRH de la collectivité </w:t>
      </w:r>
      <w:r w:rsidR="00901367">
        <w:rPr>
          <w:rFonts w:asciiTheme="minorHAnsi" w:hAnsiTheme="minorHAnsi" w:cstheme="minorHAnsi"/>
          <w:b/>
          <w:sz w:val="24"/>
          <w:szCs w:val="24"/>
        </w:rPr>
        <w:t>(</w:t>
      </w:r>
      <w:r w:rsidRPr="00901367">
        <w:rPr>
          <w:rFonts w:asciiTheme="minorHAnsi" w:hAnsiTheme="minorHAnsi" w:cstheme="minorHAnsi"/>
          <w:b/>
          <w:i/>
          <w:color w:val="808080" w:themeColor="background1" w:themeShade="80"/>
          <w:sz w:val="24"/>
          <w:szCs w:val="24"/>
        </w:rPr>
        <w:t>ou de l’établissement</w:t>
      </w:r>
      <w:r w:rsidR="00901367" w:rsidRPr="00901367">
        <w:rPr>
          <w:rFonts w:asciiTheme="minorHAnsi" w:hAnsiTheme="minorHAnsi" w:cstheme="minorHAnsi"/>
          <w:b/>
          <w:i/>
          <w:color w:val="808080" w:themeColor="background1" w:themeShade="80"/>
          <w:sz w:val="24"/>
          <w:szCs w:val="24"/>
        </w:rPr>
        <w:t>)</w:t>
      </w:r>
      <w:r w:rsidRPr="00901367">
        <w:rPr>
          <w:rFonts w:asciiTheme="minorHAnsi" w:hAnsiTheme="minorHAnsi" w:cstheme="minorHAnsi"/>
          <w:b/>
          <w:i/>
          <w:color w:val="808080" w:themeColor="background1" w:themeShade="80"/>
          <w:sz w:val="24"/>
          <w:szCs w:val="24"/>
        </w:rPr>
        <w:t>.</w:t>
      </w:r>
      <w:r w:rsidR="00461AE4" w:rsidRPr="00901367">
        <w:rPr>
          <w:rFonts w:asciiTheme="minorHAnsi" w:hAnsiTheme="minorHAnsi" w:cstheme="minorHAnsi"/>
          <w:b/>
          <w:i/>
          <w:color w:val="808080" w:themeColor="background1" w:themeShade="80"/>
          <w:sz w:val="24"/>
          <w:szCs w:val="24"/>
        </w:rPr>
        <w:t xml:space="preserve"> </w:t>
      </w:r>
    </w:p>
    <w:p w:rsidR="0099435E" w:rsidRDefault="0099435E" w:rsidP="00FA7E40">
      <w:pPr>
        <w:spacing w:line="240" w:lineRule="auto"/>
        <w:ind w:left="-851"/>
        <w:contextualSpacing w:val="0"/>
        <w:rPr>
          <w:rFonts w:asciiTheme="minorHAnsi" w:hAnsiTheme="minorHAnsi" w:cstheme="minorHAnsi"/>
          <w:b/>
          <w:bCs/>
          <w:sz w:val="24"/>
          <w:szCs w:val="24"/>
        </w:rPr>
      </w:pPr>
      <w:r w:rsidRPr="0099435E">
        <w:rPr>
          <w:rFonts w:asciiTheme="minorHAnsi" w:hAnsiTheme="minorHAnsi" w:cstheme="minorHAnsi"/>
          <w:b/>
          <w:bCs/>
          <w:sz w:val="24"/>
          <w:szCs w:val="24"/>
        </w:rPr>
        <w:t>L’élaboration des LDG permet de formaliser la politique RH, de favoriser certaines orientations, de les afficher et d’anticiper les impacts prévisibles ou potentiels des mesures envisagées.</w:t>
      </w:r>
    </w:p>
    <w:p w:rsidR="00876C9C" w:rsidRPr="0099435E" w:rsidRDefault="00876C9C" w:rsidP="00FA7E40">
      <w:pPr>
        <w:spacing w:line="240" w:lineRule="auto"/>
        <w:ind w:left="-851" w:firstLine="567"/>
        <w:contextualSpacing w:val="0"/>
        <w:rPr>
          <w:rFonts w:asciiTheme="minorHAnsi" w:hAnsiTheme="minorHAnsi" w:cstheme="minorHAnsi"/>
          <w:b/>
          <w:sz w:val="24"/>
          <w:szCs w:val="24"/>
        </w:rPr>
      </w:pPr>
    </w:p>
    <w:p w:rsidR="003E45BC" w:rsidRDefault="00DA507B" w:rsidP="00FA7E40">
      <w:pPr>
        <w:spacing w:line="240" w:lineRule="auto"/>
        <w:ind w:left="-851" w:firstLine="567"/>
        <w:rPr>
          <w:rFonts w:asciiTheme="minorHAnsi" w:hAnsiTheme="minorHAnsi" w:cstheme="minorHAnsi"/>
          <w:sz w:val="24"/>
          <w:szCs w:val="24"/>
        </w:rPr>
      </w:pPr>
      <w:r w:rsidRPr="003A4CF9">
        <w:rPr>
          <w:rFonts w:asciiTheme="minorHAnsi" w:hAnsiTheme="minorHAnsi" w:cstheme="minorHAnsi"/>
          <w:sz w:val="24"/>
          <w:szCs w:val="24"/>
        </w:rPr>
        <w:t xml:space="preserve">Les lignes directrices de gestion </w:t>
      </w:r>
      <w:r w:rsidR="00E46823" w:rsidRPr="003A4CF9">
        <w:rPr>
          <w:rFonts w:asciiTheme="minorHAnsi" w:hAnsiTheme="minorHAnsi" w:cstheme="minorHAnsi"/>
          <w:sz w:val="24"/>
          <w:szCs w:val="24"/>
        </w:rPr>
        <w:t>s’adressent</w:t>
      </w:r>
      <w:r w:rsidRPr="003A4CF9">
        <w:rPr>
          <w:rFonts w:asciiTheme="minorHAnsi" w:hAnsiTheme="minorHAnsi" w:cstheme="minorHAnsi"/>
          <w:sz w:val="24"/>
          <w:szCs w:val="24"/>
        </w:rPr>
        <w:t xml:space="preserve"> </w:t>
      </w:r>
      <w:r w:rsidR="00E46823" w:rsidRPr="003A4CF9">
        <w:rPr>
          <w:rFonts w:asciiTheme="minorHAnsi" w:hAnsiTheme="minorHAnsi" w:cstheme="minorHAnsi"/>
          <w:sz w:val="24"/>
          <w:szCs w:val="24"/>
        </w:rPr>
        <w:t xml:space="preserve">à </w:t>
      </w:r>
      <w:r w:rsidRPr="003A4CF9">
        <w:rPr>
          <w:rFonts w:asciiTheme="minorHAnsi" w:hAnsiTheme="minorHAnsi" w:cstheme="minorHAnsi"/>
          <w:sz w:val="24"/>
          <w:szCs w:val="24"/>
        </w:rPr>
        <w:t>l’ensemble des agent</w:t>
      </w:r>
      <w:r w:rsidR="00901367">
        <w:rPr>
          <w:rFonts w:asciiTheme="minorHAnsi" w:hAnsiTheme="minorHAnsi" w:cstheme="minorHAnsi"/>
          <w:sz w:val="24"/>
          <w:szCs w:val="24"/>
        </w:rPr>
        <w:t>s.</w:t>
      </w:r>
      <w:r w:rsidRPr="003A4CF9">
        <w:rPr>
          <w:rFonts w:asciiTheme="minorHAnsi" w:hAnsiTheme="minorHAnsi" w:cstheme="minorHAnsi"/>
          <w:sz w:val="24"/>
          <w:szCs w:val="24"/>
        </w:rPr>
        <w:t xml:space="preserve"> </w:t>
      </w:r>
    </w:p>
    <w:p w:rsidR="00FA7E40" w:rsidRDefault="00FA7E40" w:rsidP="00FA7E40">
      <w:pPr>
        <w:spacing w:line="240" w:lineRule="auto"/>
        <w:rPr>
          <w:rFonts w:asciiTheme="minorHAnsi" w:hAnsiTheme="minorHAnsi" w:cstheme="minorHAnsi"/>
          <w:sz w:val="24"/>
          <w:szCs w:val="24"/>
        </w:rPr>
      </w:pPr>
    </w:p>
    <w:p w:rsidR="00FA7E40" w:rsidRDefault="00FA7E40" w:rsidP="00B6679F">
      <w:pPr>
        <w:spacing w:line="240" w:lineRule="auto"/>
        <w:ind w:firstLine="567"/>
        <w:rPr>
          <w:rFonts w:asciiTheme="minorHAnsi" w:hAnsiTheme="minorHAnsi" w:cstheme="minorHAnsi"/>
          <w:sz w:val="24"/>
          <w:szCs w:val="24"/>
        </w:rPr>
      </w:pPr>
    </w:p>
    <w:p w:rsidR="00E55A2B" w:rsidRDefault="00E55A2B" w:rsidP="00FA7E40">
      <w:pPr>
        <w:spacing w:before="120" w:line="240" w:lineRule="auto"/>
        <w:ind w:left="-993" w:right="-283"/>
        <w:contextualSpacing w:val="0"/>
        <w:rPr>
          <w:rFonts w:asciiTheme="minorHAnsi" w:hAnsiTheme="minorHAnsi" w:cstheme="minorHAnsi"/>
          <w:b/>
          <w:sz w:val="28"/>
          <w:szCs w:val="28"/>
        </w:rPr>
      </w:pPr>
    </w:p>
    <w:p w:rsidR="00E55A2B" w:rsidRDefault="00E55A2B" w:rsidP="00FA7E40">
      <w:pPr>
        <w:spacing w:before="120" w:line="240" w:lineRule="auto"/>
        <w:ind w:left="-993" w:right="-283"/>
        <w:contextualSpacing w:val="0"/>
        <w:rPr>
          <w:rFonts w:asciiTheme="minorHAnsi" w:hAnsiTheme="minorHAnsi" w:cstheme="minorHAnsi"/>
          <w:b/>
          <w:sz w:val="28"/>
          <w:szCs w:val="28"/>
        </w:rPr>
      </w:pPr>
    </w:p>
    <w:p w:rsidR="00E55A2B" w:rsidRDefault="00E55A2B" w:rsidP="00F84180">
      <w:pPr>
        <w:spacing w:before="120" w:line="240" w:lineRule="auto"/>
        <w:ind w:right="-283"/>
        <w:contextualSpacing w:val="0"/>
        <w:rPr>
          <w:rFonts w:asciiTheme="minorHAnsi" w:hAnsiTheme="minorHAnsi" w:cstheme="minorHAnsi"/>
          <w:b/>
          <w:sz w:val="28"/>
          <w:szCs w:val="28"/>
        </w:rPr>
      </w:pPr>
    </w:p>
    <w:p w:rsidR="00FA7E40" w:rsidRDefault="00FA7E40" w:rsidP="00FA7E40">
      <w:pPr>
        <w:spacing w:before="120" w:line="240" w:lineRule="auto"/>
        <w:ind w:left="-993" w:right="-283"/>
        <w:contextualSpacing w:val="0"/>
        <w:rPr>
          <w:rFonts w:asciiTheme="minorHAnsi" w:hAnsiTheme="minorHAnsi" w:cstheme="minorHAnsi"/>
          <w:b/>
          <w:sz w:val="28"/>
          <w:szCs w:val="28"/>
        </w:rPr>
      </w:pPr>
      <w:r w:rsidRPr="00FA7E40">
        <w:rPr>
          <w:rFonts w:asciiTheme="minorHAnsi" w:hAnsiTheme="minorHAnsi" w:cstheme="minorHAnsi"/>
          <w:b/>
          <w:sz w:val="28"/>
          <w:szCs w:val="28"/>
        </w:rPr>
        <w:lastRenderedPageBreak/>
        <w:t>Le caractère particulier des lignes directrices de gestion en matière de promotion</w:t>
      </w:r>
      <w:r w:rsidRPr="00901367">
        <w:rPr>
          <w:rFonts w:asciiTheme="minorHAnsi" w:hAnsiTheme="minorHAnsi" w:cstheme="minorHAnsi"/>
          <w:b/>
          <w:sz w:val="28"/>
          <w:szCs w:val="28"/>
        </w:rPr>
        <w:t xml:space="preserve"> :</w:t>
      </w:r>
    </w:p>
    <w:p w:rsidR="00FA7E40" w:rsidRPr="00FA7E40" w:rsidRDefault="00FA7E40" w:rsidP="00FA7E40">
      <w:pPr>
        <w:spacing w:before="120" w:line="240" w:lineRule="auto"/>
        <w:ind w:left="-993" w:right="-283"/>
        <w:contextualSpacing w:val="0"/>
        <w:rPr>
          <w:rFonts w:asciiTheme="minorHAnsi" w:hAnsiTheme="minorHAnsi" w:cstheme="minorHAnsi"/>
          <w:b/>
          <w:sz w:val="4"/>
          <w:szCs w:val="4"/>
        </w:rPr>
      </w:pPr>
    </w:p>
    <w:p w:rsidR="00FA7E40" w:rsidRDefault="00FA7E40" w:rsidP="00FA7E40">
      <w:pPr>
        <w:pStyle w:val="09-TexteLosangesBleus"/>
        <w:spacing w:before="0" w:line="240" w:lineRule="auto"/>
        <w:ind w:left="-993" w:firstLine="284"/>
        <w:rPr>
          <w:rFonts w:asciiTheme="minorHAnsi" w:hAnsiTheme="minorHAnsi" w:cstheme="minorHAnsi"/>
          <w:b w:val="0"/>
          <w:bCs/>
          <w:sz w:val="24"/>
          <w:szCs w:val="24"/>
        </w:rPr>
      </w:pPr>
      <w:r w:rsidRPr="00FA7E40">
        <w:rPr>
          <w:rFonts w:asciiTheme="minorHAnsi" w:hAnsiTheme="minorHAnsi" w:cstheme="minorHAnsi"/>
          <w:sz w:val="24"/>
          <w:szCs w:val="24"/>
        </w:rPr>
        <w:t>La promotion des agents</w:t>
      </w:r>
      <w:r w:rsidRPr="00FA7E40">
        <w:rPr>
          <w:rFonts w:asciiTheme="minorHAnsi" w:hAnsiTheme="minorHAnsi" w:cstheme="minorHAnsi"/>
          <w:b w:val="0"/>
          <w:bCs/>
          <w:sz w:val="24"/>
          <w:szCs w:val="24"/>
        </w:rPr>
        <w:t xml:space="preserve"> revêt un caractère particulier en ce qu’elle participe à l’évolution professionnelle </w:t>
      </w:r>
      <w:r w:rsidR="00F84180" w:rsidRPr="00FA7E40">
        <w:rPr>
          <w:rFonts w:asciiTheme="minorHAnsi" w:hAnsiTheme="minorHAnsi" w:cstheme="minorHAnsi"/>
          <w:b w:val="0"/>
          <w:bCs/>
          <w:sz w:val="24"/>
          <w:szCs w:val="24"/>
        </w:rPr>
        <w:t xml:space="preserve">et </w:t>
      </w:r>
      <w:proofErr w:type="gramStart"/>
      <w:r w:rsidR="00F84180" w:rsidRPr="00FA7E40">
        <w:rPr>
          <w:rFonts w:asciiTheme="minorHAnsi" w:hAnsiTheme="minorHAnsi" w:cstheme="minorHAnsi"/>
          <w:b w:val="0"/>
          <w:bCs/>
          <w:sz w:val="24"/>
          <w:szCs w:val="24"/>
        </w:rPr>
        <w:t>facilite</w:t>
      </w:r>
      <w:r w:rsidRPr="00FA7E40">
        <w:rPr>
          <w:rFonts w:asciiTheme="minorHAnsi" w:hAnsiTheme="minorHAnsi" w:cstheme="minorHAnsi"/>
          <w:b w:val="0"/>
          <w:bCs/>
          <w:sz w:val="24"/>
          <w:szCs w:val="24"/>
        </w:rPr>
        <w:t xml:space="preserve">  l’accès</w:t>
      </w:r>
      <w:proofErr w:type="gramEnd"/>
      <w:r w:rsidRPr="00FA7E40">
        <w:rPr>
          <w:rFonts w:asciiTheme="minorHAnsi" w:hAnsiTheme="minorHAnsi" w:cstheme="minorHAnsi"/>
          <w:b w:val="0"/>
          <w:bCs/>
          <w:sz w:val="24"/>
          <w:szCs w:val="24"/>
        </w:rPr>
        <w:t xml:space="preserve">  à  des  responsabilités  supérieures.  L’avancement et la promotion font partie intégrante d’une politique de gestion prévisionnelle des emplois et des compétences et constitue en ce sens, un axe majeur des lignes directrices de gestion. </w:t>
      </w:r>
    </w:p>
    <w:p w:rsidR="00FA7E40" w:rsidRDefault="00FA7E40" w:rsidP="00FA7E40">
      <w:pPr>
        <w:pStyle w:val="09-TexteLosangesBleus"/>
        <w:spacing w:before="0" w:line="240" w:lineRule="auto"/>
        <w:ind w:left="-993"/>
        <w:rPr>
          <w:rFonts w:asciiTheme="minorHAnsi" w:hAnsiTheme="minorHAnsi" w:cstheme="minorHAnsi"/>
          <w:b w:val="0"/>
          <w:bCs/>
          <w:sz w:val="24"/>
          <w:szCs w:val="24"/>
        </w:rPr>
      </w:pPr>
    </w:p>
    <w:p w:rsidR="00FA7E40" w:rsidRDefault="00FA7E40" w:rsidP="00FA7E40">
      <w:pPr>
        <w:pStyle w:val="09-TexteLosangesBleus"/>
        <w:spacing w:before="0" w:line="240" w:lineRule="auto"/>
        <w:ind w:left="-993" w:firstLine="284"/>
        <w:rPr>
          <w:rFonts w:asciiTheme="minorHAnsi" w:hAnsiTheme="minorHAnsi" w:cstheme="minorHAnsi"/>
          <w:b w:val="0"/>
          <w:bCs/>
          <w:sz w:val="24"/>
          <w:szCs w:val="24"/>
        </w:rPr>
      </w:pPr>
      <w:proofErr w:type="gramStart"/>
      <w:r>
        <w:rPr>
          <w:rFonts w:asciiTheme="minorHAnsi" w:hAnsiTheme="minorHAnsi" w:cstheme="minorHAnsi"/>
          <w:b w:val="0"/>
          <w:bCs/>
          <w:sz w:val="24"/>
          <w:szCs w:val="24"/>
        </w:rPr>
        <w:t>L</w:t>
      </w:r>
      <w:r w:rsidRPr="00FA7E40">
        <w:rPr>
          <w:rFonts w:asciiTheme="minorHAnsi" w:hAnsiTheme="minorHAnsi" w:cstheme="minorHAnsi"/>
          <w:b w:val="0"/>
          <w:bCs/>
          <w:sz w:val="24"/>
          <w:szCs w:val="24"/>
        </w:rPr>
        <w:t>es  LDG</w:t>
      </w:r>
      <w:proofErr w:type="gramEnd"/>
      <w:r w:rsidRPr="00FA7E40">
        <w:rPr>
          <w:rFonts w:asciiTheme="minorHAnsi" w:hAnsiTheme="minorHAnsi" w:cstheme="minorHAnsi"/>
          <w:b w:val="0"/>
          <w:bCs/>
          <w:sz w:val="24"/>
          <w:szCs w:val="24"/>
        </w:rPr>
        <w:t xml:space="preserve">  s’insèrent  dans  une  nouvelle  architecture  des  instances  de  dialogue  social, caractérisée notamment par la suppression, à compter du 1er janvier 2021, de la compétence des commissions administratives paritaires pour l’avancement de grade et la promotion interne des agents au profit de règles définies par ces LDG. </w:t>
      </w:r>
    </w:p>
    <w:p w:rsidR="00FA7E40" w:rsidRDefault="00FA7E40" w:rsidP="00FA7E40">
      <w:pPr>
        <w:pStyle w:val="09-TexteLosangesBleus"/>
        <w:spacing w:before="0" w:line="240" w:lineRule="auto"/>
        <w:ind w:left="-993"/>
        <w:rPr>
          <w:rFonts w:asciiTheme="minorHAnsi" w:hAnsiTheme="minorHAnsi" w:cstheme="minorHAnsi"/>
          <w:b w:val="0"/>
          <w:bCs/>
          <w:sz w:val="24"/>
          <w:szCs w:val="24"/>
        </w:rPr>
      </w:pPr>
    </w:p>
    <w:p w:rsidR="0099551D" w:rsidRPr="00F84180" w:rsidRDefault="00FA7E40" w:rsidP="00FA7E40">
      <w:pPr>
        <w:pStyle w:val="09-TexteLosangesBleus"/>
        <w:spacing w:before="0" w:line="240" w:lineRule="auto"/>
        <w:ind w:left="-993" w:firstLine="284"/>
        <w:rPr>
          <w:rFonts w:asciiTheme="minorHAnsi" w:hAnsiTheme="minorHAnsi" w:cstheme="minorHAnsi"/>
          <w:sz w:val="24"/>
          <w:szCs w:val="24"/>
        </w:rPr>
      </w:pPr>
      <w:proofErr w:type="gramStart"/>
      <w:r w:rsidRPr="00F84180">
        <w:rPr>
          <w:rFonts w:asciiTheme="minorHAnsi" w:hAnsiTheme="minorHAnsi" w:cstheme="minorHAnsi"/>
          <w:sz w:val="24"/>
          <w:szCs w:val="24"/>
        </w:rPr>
        <w:t>Par  conséquent</w:t>
      </w:r>
      <w:proofErr w:type="gramEnd"/>
      <w:r w:rsidRPr="00F84180">
        <w:rPr>
          <w:rFonts w:asciiTheme="minorHAnsi" w:hAnsiTheme="minorHAnsi" w:cstheme="minorHAnsi"/>
          <w:sz w:val="24"/>
          <w:szCs w:val="24"/>
        </w:rPr>
        <w:t>,  la  sécurisation  des  avancements et  promotions  pour  l’année  2021  impose l’adoption des LDG en temps utile. En l’absence de LDG, il ne serait juridiquement pas possible de procéder aux promotions.</w:t>
      </w:r>
    </w:p>
    <w:p w:rsidR="00FA7E40" w:rsidRDefault="00FA7E40" w:rsidP="003E45BC">
      <w:pPr>
        <w:pStyle w:val="09-TexteLosangesBleus"/>
        <w:spacing w:before="0" w:line="240" w:lineRule="auto"/>
        <w:rPr>
          <w:rFonts w:asciiTheme="minorHAnsi" w:hAnsiTheme="minorHAnsi" w:cstheme="minorHAnsi"/>
          <w:b w:val="0"/>
          <w:bCs/>
          <w:sz w:val="24"/>
          <w:szCs w:val="24"/>
        </w:rPr>
      </w:pPr>
    </w:p>
    <w:p w:rsidR="00FA7E40" w:rsidRPr="00FA7E40" w:rsidRDefault="00FA7E40" w:rsidP="003E45BC">
      <w:pPr>
        <w:pStyle w:val="09-TexteLosangesBleus"/>
        <w:spacing w:before="0" w:line="240" w:lineRule="auto"/>
        <w:rPr>
          <w:rFonts w:asciiTheme="minorHAnsi" w:hAnsiTheme="minorHAnsi" w:cstheme="minorHAnsi"/>
          <w:b w:val="0"/>
          <w:bCs/>
          <w:sz w:val="24"/>
          <w:szCs w:val="24"/>
        </w:rPr>
      </w:pPr>
    </w:p>
    <w:p w:rsidR="003E45BC" w:rsidRPr="00C36B3E" w:rsidRDefault="003E45BC" w:rsidP="00FA7E40">
      <w:pPr>
        <w:pStyle w:val="09-TexteLosangesBleus"/>
        <w:spacing w:before="0" w:line="240" w:lineRule="auto"/>
        <w:ind w:left="-993"/>
        <w:rPr>
          <w:rFonts w:asciiTheme="minorHAnsi" w:hAnsiTheme="minorHAnsi" w:cstheme="minorHAnsi"/>
          <w:i/>
          <w:sz w:val="26"/>
          <w:szCs w:val="26"/>
        </w:rPr>
      </w:pPr>
      <w:r>
        <w:rPr>
          <w:rFonts w:asciiTheme="minorHAnsi" w:hAnsiTheme="minorHAnsi" w:cstheme="minorHAnsi"/>
          <w:sz w:val="28"/>
          <w:szCs w:val="28"/>
        </w:rPr>
        <w:t>P</w:t>
      </w:r>
      <w:r w:rsidRPr="00C36B3E">
        <w:rPr>
          <w:rFonts w:asciiTheme="minorHAnsi" w:hAnsiTheme="minorHAnsi" w:cstheme="minorHAnsi"/>
          <w:sz w:val="28"/>
          <w:szCs w:val="28"/>
        </w:rPr>
        <w:t>ortée juridique de</w:t>
      </w:r>
      <w:r>
        <w:rPr>
          <w:rFonts w:asciiTheme="minorHAnsi" w:hAnsiTheme="minorHAnsi" w:cstheme="minorHAnsi"/>
          <w:sz w:val="28"/>
          <w:szCs w:val="28"/>
        </w:rPr>
        <w:t>s LDG :</w:t>
      </w:r>
    </w:p>
    <w:p w:rsidR="003E45BC" w:rsidRPr="00E46823" w:rsidRDefault="003E45BC" w:rsidP="003E45BC">
      <w:pPr>
        <w:pStyle w:val="09-TexteLosangesBleus"/>
        <w:spacing w:before="0" w:line="240" w:lineRule="auto"/>
        <w:rPr>
          <w:rFonts w:asciiTheme="minorHAnsi" w:hAnsiTheme="minorHAnsi" w:cstheme="minorHAnsi"/>
          <w:b w:val="0"/>
          <w:i/>
          <w:sz w:val="26"/>
          <w:szCs w:val="26"/>
        </w:rPr>
      </w:pPr>
    </w:p>
    <w:p w:rsidR="003E45BC" w:rsidRDefault="003E45BC" w:rsidP="00FA7E40">
      <w:pPr>
        <w:pStyle w:val="09-TexteLosangesBleus"/>
        <w:spacing w:before="0" w:line="240" w:lineRule="auto"/>
        <w:ind w:left="-993" w:firstLine="426"/>
        <w:rPr>
          <w:rFonts w:asciiTheme="minorHAnsi" w:hAnsiTheme="minorHAnsi" w:cstheme="minorHAnsi"/>
          <w:b w:val="0"/>
          <w:sz w:val="24"/>
          <w:szCs w:val="24"/>
        </w:rPr>
      </w:pPr>
      <w:r w:rsidRPr="00C36B3E">
        <w:rPr>
          <w:rFonts w:asciiTheme="minorHAnsi" w:hAnsiTheme="minorHAnsi" w:cstheme="minorHAnsi"/>
          <w:b w:val="0"/>
          <w:sz w:val="24"/>
          <w:szCs w:val="24"/>
        </w:rPr>
        <w:t>Un agent peut invoquer les LDG en cas de recours devant le tribunal administratif contre une</w:t>
      </w:r>
      <w:r w:rsidRPr="00C36B3E">
        <w:rPr>
          <w:rFonts w:asciiTheme="minorHAnsi" w:hAnsiTheme="minorHAnsi" w:cstheme="minorHAnsi"/>
          <w:sz w:val="24"/>
          <w:szCs w:val="24"/>
        </w:rPr>
        <w:t xml:space="preserve"> </w:t>
      </w:r>
      <w:r w:rsidRPr="00C36B3E">
        <w:rPr>
          <w:rFonts w:asciiTheme="minorHAnsi" w:hAnsiTheme="minorHAnsi" w:cstheme="minorHAnsi"/>
          <w:b w:val="0"/>
          <w:sz w:val="24"/>
          <w:szCs w:val="24"/>
        </w:rPr>
        <w:t xml:space="preserve">décision individuelle qui ne lui serait pas favorable. </w:t>
      </w:r>
    </w:p>
    <w:p w:rsidR="003E45BC" w:rsidRDefault="003E45BC" w:rsidP="00FA7E40">
      <w:pPr>
        <w:pStyle w:val="09-TexteLosangesBleus"/>
        <w:spacing w:before="0" w:line="240" w:lineRule="auto"/>
        <w:ind w:left="-993"/>
        <w:rPr>
          <w:rFonts w:asciiTheme="minorHAnsi" w:hAnsiTheme="minorHAnsi" w:cstheme="minorHAnsi"/>
          <w:b w:val="0"/>
          <w:sz w:val="24"/>
          <w:szCs w:val="24"/>
        </w:rPr>
      </w:pPr>
      <w:r>
        <w:rPr>
          <w:rFonts w:asciiTheme="minorHAnsi" w:hAnsiTheme="minorHAnsi" w:cstheme="minorHAnsi"/>
          <w:b w:val="0"/>
          <w:sz w:val="24"/>
          <w:szCs w:val="24"/>
        </w:rPr>
        <w:t xml:space="preserve">Il pourra également </w:t>
      </w:r>
      <w:r w:rsidRPr="0009116E">
        <w:rPr>
          <w:rFonts w:asciiTheme="minorHAnsi" w:hAnsiTheme="minorHAnsi" w:cstheme="minorHAnsi"/>
          <w:b w:val="0"/>
          <w:sz w:val="24"/>
          <w:szCs w:val="24"/>
        </w:rPr>
        <w:t xml:space="preserve">faire appel à un </w:t>
      </w:r>
      <w:r>
        <w:rPr>
          <w:rFonts w:asciiTheme="minorHAnsi" w:hAnsiTheme="minorHAnsi" w:cstheme="minorHAnsi"/>
          <w:b w:val="0"/>
          <w:sz w:val="24"/>
          <w:szCs w:val="24"/>
        </w:rPr>
        <w:t>r</w:t>
      </w:r>
      <w:r w:rsidRPr="0009116E">
        <w:rPr>
          <w:rFonts w:asciiTheme="minorHAnsi" w:hAnsiTheme="minorHAnsi" w:cstheme="minorHAnsi"/>
          <w:b w:val="0"/>
          <w:sz w:val="24"/>
          <w:szCs w:val="24"/>
        </w:rPr>
        <w:t xml:space="preserve">eprésentant </w:t>
      </w:r>
      <w:r>
        <w:rPr>
          <w:rFonts w:asciiTheme="minorHAnsi" w:hAnsiTheme="minorHAnsi" w:cstheme="minorHAnsi"/>
          <w:b w:val="0"/>
          <w:sz w:val="24"/>
          <w:szCs w:val="24"/>
        </w:rPr>
        <w:t>s</w:t>
      </w:r>
      <w:r w:rsidRPr="0009116E">
        <w:rPr>
          <w:rFonts w:asciiTheme="minorHAnsi" w:hAnsiTheme="minorHAnsi" w:cstheme="minorHAnsi"/>
          <w:b w:val="0"/>
          <w:sz w:val="24"/>
          <w:szCs w:val="24"/>
        </w:rPr>
        <w:t>yndical, désigné par l</w:t>
      </w:r>
      <w:r>
        <w:rPr>
          <w:rFonts w:asciiTheme="minorHAnsi" w:hAnsiTheme="minorHAnsi" w:cstheme="minorHAnsi"/>
          <w:b w:val="0"/>
          <w:sz w:val="24"/>
          <w:szCs w:val="24"/>
        </w:rPr>
        <w:t>’</w:t>
      </w:r>
      <w:r w:rsidRPr="0009116E">
        <w:rPr>
          <w:rFonts w:asciiTheme="minorHAnsi" w:hAnsiTheme="minorHAnsi" w:cstheme="minorHAnsi"/>
          <w:b w:val="0"/>
          <w:sz w:val="24"/>
          <w:szCs w:val="24"/>
        </w:rPr>
        <w:t>organisation représentative</w:t>
      </w:r>
      <w:r>
        <w:rPr>
          <w:rFonts w:asciiTheme="minorHAnsi" w:hAnsiTheme="minorHAnsi" w:cstheme="minorHAnsi"/>
          <w:b w:val="0"/>
          <w:sz w:val="24"/>
          <w:szCs w:val="24"/>
        </w:rPr>
        <w:t xml:space="preserve"> de son choix</w:t>
      </w:r>
      <w:r w:rsidRPr="0009116E">
        <w:rPr>
          <w:rFonts w:asciiTheme="minorHAnsi" w:hAnsiTheme="minorHAnsi" w:cstheme="minorHAnsi"/>
          <w:b w:val="0"/>
          <w:sz w:val="24"/>
          <w:szCs w:val="24"/>
        </w:rPr>
        <w:t xml:space="preserve"> </w:t>
      </w:r>
      <w:r>
        <w:rPr>
          <w:rFonts w:asciiTheme="minorHAnsi" w:hAnsiTheme="minorHAnsi" w:cstheme="minorHAnsi"/>
          <w:b w:val="0"/>
          <w:sz w:val="24"/>
          <w:szCs w:val="24"/>
        </w:rPr>
        <w:t xml:space="preserve">(siégeant au CT) </w:t>
      </w:r>
      <w:r w:rsidRPr="0009116E">
        <w:rPr>
          <w:rFonts w:asciiTheme="minorHAnsi" w:hAnsiTheme="minorHAnsi" w:cstheme="minorHAnsi"/>
          <w:b w:val="0"/>
          <w:sz w:val="24"/>
          <w:szCs w:val="24"/>
        </w:rPr>
        <w:t>pour l</w:t>
      </w:r>
      <w:r>
        <w:rPr>
          <w:rFonts w:asciiTheme="minorHAnsi" w:hAnsiTheme="minorHAnsi" w:cstheme="minorHAnsi"/>
          <w:b w:val="0"/>
          <w:sz w:val="24"/>
          <w:szCs w:val="24"/>
        </w:rPr>
        <w:t>’</w:t>
      </w:r>
      <w:r w:rsidRPr="0009116E">
        <w:rPr>
          <w:rFonts w:asciiTheme="minorHAnsi" w:hAnsiTheme="minorHAnsi" w:cstheme="minorHAnsi"/>
          <w:b w:val="0"/>
          <w:sz w:val="24"/>
          <w:szCs w:val="24"/>
        </w:rPr>
        <w:t xml:space="preserve">assister dans l’exercice des recours administratifs contre </w:t>
      </w:r>
      <w:r>
        <w:rPr>
          <w:rFonts w:asciiTheme="minorHAnsi" w:hAnsiTheme="minorHAnsi" w:cstheme="minorHAnsi"/>
          <w:b w:val="0"/>
          <w:sz w:val="24"/>
          <w:szCs w:val="24"/>
        </w:rPr>
        <w:t>une</w:t>
      </w:r>
      <w:r w:rsidRPr="0009116E">
        <w:rPr>
          <w:rFonts w:asciiTheme="minorHAnsi" w:hAnsiTheme="minorHAnsi" w:cstheme="minorHAnsi"/>
          <w:b w:val="0"/>
          <w:sz w:val="24"/>
          <w:szCs w:val="24"/>
        </w:rPr>
        <w:t xml:space="preserve"> décision individuelle</w:t>
      </w:r>
      <w:r>
        <w:rPr>
          <w:rFonts w:asciiTheme="minorHAnsi" w:hAnsiTheme="minorHAnsi" w:cstheme="minorHAnsi"/>
          <w:b w:val="0"/>
          <w:sz w:val="24"/>
          <w:szCs w:val="24"/>
        </w:rPr>
        <w:t xml:space="preserve"> défavorable prise en matière d’avancement, de promotion ou de mutation.</w:t>
      </w:r>
    </w:p>
    <w:p w:rsidR="003E45BC" w:rsidRPr="00C36B3E" w:rsidRDefault="003E45BC" w:rsidP="00FA7E40">
      <w:pPr>
        <w:pStyle w:val="09-TexteLosangesBleus"/>
        <w:spacing w:before="0" w:line="240" w:lineRule="auto"/>
        <w:ind w:left="-993"/>
        <w:rPr>
          <w:rFonts w:asciiTheme="minorHAnsi" w:hAnsiTheme="minorHAnsi" w:cstheme="minorHAnsi"/>
          <w:b w:val="0"/>
          <w:sz w:val="24"/>
          <w:szCs w:val="24"/>
        </w:rPr>
      </w:pPr>
      <w:r>
        <w:rPr>
          <w:rFonts w:asciiTheme="minorHAnsi" w:hAnsiTheme="minorHAnsi" w:cstheme="minorHAnsi"/>
          <w:b w:val="0"/>
          <w:sz w:val="24"/>
          <w:szCs w:val="24"/>
        </w:rPr>
        <w:t>A sa demande, les éléments relatifs à sa situation individuelle au regard de la réglementation en vigueur et des LDG lui sont communiqués.</w:t>
      </w:r>
    </w:p>
    <w:p w:rsidR="00FA7E40" w:rsidRPr="00E55A2B" w:rsidRDefault="003E45BC" w:rsidP="00E55A2B">
      <w:pPr>
        <w:spacing w:before="120" w:line="240" w:lineRule="auto"/>
        <w:ind w:left="-993" w:firstLine="426"/>
        <w:contextualSpacing w:val="0"/>
        <w:rPr>
          <w:rFonts w:cs="Calibri"/>
          <w:sz w:val="24"/>
          <w:szCs w:val="24"/>
        </w:rPr>
      </w:pPr>
      <w:r>
        <w:rPr>
          <w:rFonts w:cs="Calibri"/>
          <w:sz w:val="24"/>
          <w:szCs w:val="24"/>
        </w:rPr>
        <w:t>L’A</w:t>
      </w:r>
      <w:r w:rsidRPr="00C36B3E">
        <w:rPr>
          <w:rFonts w:cs="Calibri"/>
          <w:sz w:val="24"/>
          <w:szCs w:val="24"/>
        </w:rPr>
        <w:t>utorité territoriale</w:t>
      </w:r>
      <w:r>
        <w:rPr>
          <w:rFonts w:cs="Calibri"/>
          <w:sz w:val="24"/>
          <w:szCs w:val="24"/>
        </w:rPr>
        <w:t xml:space="preserve"> </w:t>
      </w:r>
      <w:r w:rsidRPr="00B6679F">
        <w:rPr>
          <w:rFonts w:asciiTheme="minorHAnsi" w:hAnsiTheme="minorHAnsi" w:cstheme="minorHAnsi"/>
          <w:b/>
          <w:i/>
          <w:color w:val="808080" w:themeColor="background1" w:themeShade="80"/>
          <w:sz w:val="24"/>
          <w:szCs w:val="24"/>
        </w:rPr>
        <w:t>(Maire, Président)</w:t>
      </w:r>
      <w:r w:rsidRPr="003E45BC">
        <w:rPr>
          <w:rFonts w:cs="Calibri"/>
          <w:color w:val="808080" w:themeColor="background1" w:themeShade="80"/>
          <w:sz w:val="24"/>
          <w:szCs w:val="24"/>
        </w:rPr>
        <w:t xml:space="preserve"> </w:t>
      </w:r>
      <w:r w:rsidRPr="00C36B3E">
        <w:rPr>
          <w:rFonts w:cs="Calibri"/>
          <w:sz w:val="24"/>
          <w:szCs w:val="24"/>
        </w:rPr>
        <w:t xml:space="preserve">met en œuvre les orientations en matière de promotion et </w:t>
      </w:r>
      <w:r w:rsidR="00595303">
        <w:rPr>
          <w:rFonts w:cs="Calibri"/>
          <w:sz w:val="24"/>
          <w:szCs w:val="24"/>
        </w:rPr>
        <w:t xml:space="preserve">de </w:t>
      </w:r>
      <w:r w:rsidRPr="00C36B3E">
        <w:rPr>
          <w:rFonts w:cs="Calibri"/>
          <w:sz w:val="24"/>
          <w:szCs w:val="24"/>
        </w:rPr>
        <w:t xml:space="preserve">valorisation des parcours </w:t>
      </w:r>
      <w:r w:rsidRPr="00C36B3E">
        <w:rPr>
          <w:rFonts w:cs="Calibri"/>
          <w:b/>
          <w:i/>
          <w:sz w:val="24"/>
          <w:szCs w:val="24"/>
        </w:rPr>
        <w:t>« sans préjudice de son pouvoir d’appréciation »</w:t>
      </w:r>
      <w:r w:rsidRPr="00C36B3E">
        <w:rPr>
          <w:rFonts w:cs="Calibri"/>
          <w:sz w:val="24"/>
          <w:szCs w:val="24"/>
        </w:rPr>
        <w:t xml:space="preserve"> en fonction des situations individuelles, des circonstances ou d’un motif d’intérêt général</w:t>
      </w:r>
      <w:r>
        <w:rPr>
          <w:rFonts w:cs="Calibri"/>
          <w:sz w:val="24"/>
          <w:szCs w:val="24"/>
        </w:rPr>
        <w:t>.</w:t>
      </w:r>
    </w:p>
    <w:p w:rsidR="003A4CF9" w:rsidRPr="00901367" w:rsidRDefault="0099551D" w:rsidP="00901367">
      <w:pPr>
        <w:pStyle w:val="07-SectionTitreBleu"/>
        <w:rPr>
          <w:i/>
          <w:sz w:val="36"/>
          <w:szCs w:val="36"/>
        </w:rPr>
      </w:pPr>
      <w:r>
        <w:rPr>
          <w:sz w:val="36"/>
          <w:szCs w:val="36"/>
        </w:rPr>
        <w:t>Méthode de travail</w:t>
      </w:r>
    </w:p>
    <w:p w:rsidR="00DA507B" w:rsidRDefault="00901367" w:rsidP="00901367">
      <w:pPr>
        <w:pStyle w:val="09-TexteLosangesBleus"/>
        <w:spacing w:before="0" w:line="240" w:lineRule="auto"/>
        <w:ind w:left="3196" w:hanging="2629"/>
        <w:rPr>
          <w:rFonts w:asciiTheme="minorHAnsi" w:hAnsiTheme="minorHAnsi" w:cstheme="minorHAnsi"/>
          <w:b w:val="0"/>
          <w:sz w:val="24"/>
          <w:szCs w:val="24"/>
        </w:rPr>
      </w:pPr>
      <w:r w:rsidRPr="00901367">
        <w:rPr>
          <w:rFonts w:asciiTheme="minorHAnsi" w:hAnsiTheme="minorHAnsi" w:cstheme="minorHAnsi"/>
          <w:b w:val="0"/>
          <w:sz w:val="24"/>
          <w:szCs w:val="24"/>
        </w:rPr>
        <w:t xml:space="preserve">Le projet a été piloté </w:t>
      </w:r>
      <w:r>
        <w:rPr>
          <w:rFonts w:asciiTheme="minorHAnsi" w:hAnsiTheme="minorHAnsi" w:cstheme="minorHAnsi"/>
          <w:b w:val="0"/>
          <w:sz w:val="24"/>
          <w:szCs w:val="24"/>
        </w:rPr>
        <w:t xml:space="preserve">par </w:t>
      </w:r>
      <w:r w:rsidRPr="00901367">
        <w:rPr>
          <w:rFonts w:asciiTheme="minorHAnsi" w:hAnsiTheme="minorHAnsi" w:cstheme="minorHAnsi"/>
          <w:b w:val="0"/>
          <w:sz w:val="24"/>
          <w:szCs w:val="24"/>
        </w:rPr>
        <w:t>:</w:t>
      </w:r>
    </w:p>
    <w:p w:rsidR="00901367" w:rsidRPr="00901367" w:rsidRDefault="00901367" w:rsidP="00901367">
      <w:pPr>
        <w:pStyle w:val="09-TexteLosangesBleus"/>
        <w:spacing w:before="0" w:line="240" w:lineRule="auto"/>
        <w:ind w:left="3196" w:hanging="2629"/>
        <w:rPr>
          <w:rFonts w:asciiTheme="minorHAnsi" w:hAnsiTheme="minorHAnsi" w:cstheme="minorHAnsi"/>
          <w:b w:val="0"/>
          <w:sz w:val="24"/>
          <w:szCs w:val="24"/>
        </w:rPr>
      </w:pPr>
    </w:p>
    <w:p w:rsidR="000B135A" w:rsidRPr="00B6679F" w:rsidRDefault="000B135A" w:rsidP="00664AA7">
      <w:pPr>
        <w:pStyle w:val="Paragraphedeliste"/>
        <w:numPr>
          <w:ilvl w:val="0"/>
          <w:numId w:val="11"/>
        </w:numPr>
        <w:spacing w:before="120" w:line="240" w:lineRule="auto"/>
        <w:contextualSpacing w:val="0"/>
        <w:rPr>
          <w:rFonts w:asciiTheme="minorHAnsi" w:hAnsiTheme="minorHAnsi" w:cstheme="minorHAnsi"/>
          <w:b/>
          <w:i/>
          <w:color w:val="808080" w:themeColor="background1" w:themeShade="80"/>
          <w:sz w:val="24"/>
          <w:szCs w:val="24"/>
        </w:rPr>
      </w:pPr>
      <w:r w:rsidRPr="00B6679F">
        <w:rPr>
          <w:rFonts w:asciiTheme="minorHAnsi" w:hAnsiTheme="minorHAnsi" w:cstheme="minorHAnsi"/>
          <w:b/>
          <w:i/>
          <w:color w:val="808080" w:themeColor="background1" w:themeShade="80"/>
          <w:sz w:val="24"/>
          <w:szCs w:val="24"/>
        </w:rPr>
        <w:t>Identifier les personnes ressources</w:t>
      </w:r>
      <w:r w:rsidR="00901367" w:rsidRPr="00B6679F">
        <w:rPr>
          <w:rFonts w:asciiTheme="minorHAnsi" w:hAnsiTheme="minorHAnsi" w:cstheme="minorHAnsi"/>
          <w:b/>
          <w:i/>
          <w:color w:val="808080" w:themeColor="background1" w:themeShade="80"/>
          <w:sz w:val="24"/>
          <w:szCs w:val="24"/>
        </w:rPr>
        <w:t xml:space="preserve"> (élu référent, pilotage technique…)</w:t>
      </w:r>
    </w:p>
    <w:p w:rsidR="000B135A" w:rsidRPr="001D4DF9" w:rsidRDefault="000B135A" w:rsidP="000B135A">
      <w:pPr>
        <w:pStyle w:val="09-TexteLosangesBleus"/>
        <w:spacing w:before="0" w:line="240" w:lineRule="auto"/>
        <w:ind w:firstLine="567"/>
        <w:rPr>
          <w:rFonts w:asciiTheme="minorHAnsi" w:hAnsiTheme="minorHAnsi" w:cstheme="minorHAnsi"/>
          <w:i/>
          <w:color w:val="808080" w:themeColor="background1" w:themeShade="80"/>
          <w:sz w:val="24"/>
          <w:szCs w:val="24"/>
        </w:rPr>
      </w:pPr>
    </w:p>
    <w:p w:rsidR="00403B13" w:rsidRPr="003E45BC" w:rsidRDefault="003E45BC" w:rsidP="00403B13">
      <w:pPr>
        <w:pStyle w:val="09-TexteLosangesBleus"/>
        <w:spacing w:before="0" w:line="240" w:lineRule="auto"/>
        <w:ind w:firstLine="567"/>
        <w:rPr>
          <w:rFonts w:asciiTheme="minorHAnsi" w:hAnsiTheme="minorHAnsi" w:cstheme="minorHAnsi"/>
          <w:b w:val="0"/>
          <w:sz w:val="24"/>
          <w:szCs w:val="24"/>
        </w:rPr>
      </w:pPr>
      <w:r w:rsidRPr="003E45BC">
        <w:rPr>
          <w:rFonts w:asciiTheme="minorHAnsi" w:hAnsiTheme="minorHAnsi" w:cstheme="minorHAnsi"/>
          <w:b w:val="0"/>
          <w:sz w:val="24"/>
          <w:szCs w:val="24"/>
        </w:rPr>
        <w:t>Ont été associés à la démarche :</w:t>
      </w:r>
    </w:p>
    <w:p w:rsidR="000B135A" w:rsidRPr="001D4DF9" w:rsidRDefault="000B135A" w:rsidP="00403B13">
      <w:pPr>
        <w:pStyle w:val="09-TexteLosangesBleus"/>
        <w:spacing w:before="0" w:line="240" w:lineRule="auto"/>
        <w:ind w:firstLine="567"/>
        <w:rPr>
          <w:rFonts w:asciiTheme="minorHAnsi" w:hAnsiTheme="minorHAnsi" w:cstheme="minorHAnsi"/>
          <w:i/>
          <w:color w:val="808080" w:themeColor="background1" w:themeShade="80"/>
          <w:sz w:val="24"/>
          <w:szCs w:val="24"/>
        </w:rPr>
      </w:pPr>
    </w:p>
    <w:p w:rsidR="00403B13" w:rsidRDefault="00403B13" w:rsidP="00664AA7">
      <w:pPr>
        <w:pStyle w:val="09-TexteLosangesBleus"/>
        <w:numPr>
          <w:ilvl w:val="0"/>
          <w:numId w:val="7"/>
        </w:numPr>
        <w:spacing w:before="0" w:line="240" w:lineRule="auto"/>
        <w:rPr>
          <w:rFonts w:asciiTheme="minorHAnsi" w:hAnsiTheme="minorHAnsi" w:cstheme="minorHAnsi"/>
          <w:i/>
          <w:color w:val="808080" w:themeColor="background1" w:themeShade="80"/>
          <w:sz w:val="24"/>
          <w:szCs w:val="24"/>
        </w:rPr>
      </w:pPr>
      <w:r w:rsidRPr="001D4DF9">
        <w:rPr>
          <w:rFonts w:asciiTheme="minorHAnsi" w:hAnsiTheme="minorHAnsi" w:cstheme="minorHAnsi"/>
          <w:i/>
          <w:color w:val="808080" w:themeColor="background1" w:themeShade="80"/>
          <w:sz w:val="24"/>
          <w:szCs w:val="24"/>
        </w:rPr>
        <w:t>Préciser les modes d’association des représentants du personnel</w:t>
      </w:r>
      <w:r w:rsidR="002377AB" w:rsidRPr="001D4DF9">
        <w:rPr>
          <w:rFonts w:asciiTheme="minorHAnsi" w:hAnsiTheme="minorHAnsi" w:cstheme="minorHAnsi"/>
          <w:i/>
          <w:color w:val="808080" w:themeColor="background1" w:themeShade="80"/>
          <w:sz w:val="24"/>
          <w:szCs w:val="24"/>
        </w:rPr>
        <w:t xml:space="preserve"> </w:t>
      </w:r>
      <w:r w:rsidR="000B135A">
        <w:rPr>
          <w:rFonts w:asciiTheme="minorHAnsi" w:hAnsiTheme="minorHAnsi" w:cstheme="minorHAnsi"/>
          <w:i/>
          <w:color w:val="808080" w:themeColor="background1" w:themeShade="80"/>
          <w:sz w:val="24"/>
          <w:szCs w:val="24"/>
        </w:rPr>
        <w:t>dans le cadre du dialogue social</w:t>
      </w:r>
    </w:p>
    <w:p w:rsidR="000B135A" w:rsidRDefault="000B135A" w:rsidP="00FA7E40">
      <w:pPr>
        <w:pStyle w:val="09-TexteLosangesBleus"/>
        <w:spacing w:before="0" w:line="240" w:lineRule="auto"/>
        <w:rPr>
          <w:rFonts w:asciiTheme="minorHAnsi" w:hAnsiTheme="minorHAnsi" w:cstheme="minorHAnsi"/>
          <w:i/>
          <w:color w:val="808080" w:themeColor="background1" w:themeShade="80"/>
          <w:sz w:val="24"/>
          <w:szCs w:val="24"/>
        </w:rPr>
      </w:pPr>
    </w:p>
    <w:p w:rsidR="000B135A" w:rsidRDefault="000B135A" w:rsidP="00664AA7">
      <w:pPr>
        <w:pStyle w:val="09-TexteLosangesBleus"/>
        <w:numPr>
          <w:ilvl w:val="0"/>
          <w:numId w:val="7"/>
        </w:numPr>
        <w:spacing w:before="0" w:line="240" w:lineRule="auto"/>
        <w:rPr>
          <w:rFonts w:asciiTheme="minorHAnsi" w:hAnsiTheme="minorHAnsi" w:cstheme="minorHAnsi"/>
          <w:i/>
          <w:color w:val="808080" w:themeColor="background1" w:themeShade="80"/>
          <w:sz w:val="24"/>
          <w:szCs w:val="24"/>
        </w:rPr>
      </w:pPr>
      <w:r>
        <w:rPr>
          <w:rFonts w:asciiTheme="minorHAnsi" w:hAnsiTheme="minorHAnsi" w:cstheme="minorHAnsi"/>
          <w:i/>
          <w:color w:val="808080" w:themeColor="background1" w:themeShade="80"/>
          <w:sz w:val="24"/>
          <w:szCs w:val="24"/>
        </w:rPr>
        <w:t>Groupe de travail mis en place (par exemple) :</w:t>
      </w:r>
    </w:p>
    <w:p w:rsidR="000B135A" w:rsidRDefault="000B135A" w:rsidP="00FA7E40">
      <w:pPr>
        <w:pStyle w:val="09-TexteLosangesBleus"/>
        <w:spacing w:before="0" w:line="240" w:lineRule="auto"/>
        <w:rPr>
          <w:rFonts w:asciiTheme="minorHAnsi" w:hAnsiTheme="minorHAnsi" w:cstheme="minorHAnsi"/>
          <w:i/>
          <w:color w:val="808080" w:themeColor="background1" w:themeShade="80"/>
          <w:sz w:val="24"/>
          <w:szCs w:val="24"/>
        </w:rPr>
      </w:pPr>
    </w:p>
    <w:tbl>
      <w:tblPr>
        <w:tblStyle w:val="Grilledutableau"/>
        <w:tblW w:w="0" w:type="auto"/>
        <w:jc w:val="center"/>
        <w:tblLook w:val="04A0" w:firstRow="1" w:lastRow="0" w:firstColumn="1" w:lastColumn="0" w:noHBand="0" w:noVBand="1"/>
      </w:tblPr>
      <w:tblGrid>
        <w:gridCol w:w="3510"/>
        <w:gridCol w:w="3544"/>
      </w:tblGrid>
      <w:tr w:rsidR="000B135A" w:rsidRPr="00393F52" w:rsidTr="00587190">
        <w:trPr>
          <w:jc w:val="center"/>
        </w:trPr>
        <w:tc>
          <w:tcPr>
            <w:tcW w:w="3510" w:type="dxa"/>
          </w:tcPr>
          <w:p w:rsidR="000B135A" w:rsidRPr="004A5EEF" w:rsidRDefault="000B135A" w:rsidP="006546AF">
            <w:pPr>
              <w:pStyle w:val="09-TexteLosangesBleus"/>
              <w:spacing w:before="0" w:line="240" w:lineRule="auto"/>
              <w:jc w:val="center"/>
              <w:rPr>
                <w:rFonts w:asciiTheme="minorHAnsi" w:hAnsiTheme="minorHAnsi" w:cstheme="minorHAnsi"/>
                <w:color w:val="808080" w:themeColor="background1" w:themeShade="80"/>
              </w:rPr>
            </w:pPr>
            <w:r w:rsidRPr="004A5EEF">
              <w:rPr>
                <w:rFonts w:asciiTheme="minorHAnsi" w:hAnsiTheme="minorHAnsi" w:cstheme="minorHAnsi"/>
                <w:color w:val="808080" w:themeColor="background1" w:themeShade="80"/>
              </w:rPr>
              <w:t>Représentants des E</w:t>
            </w:r>
            <w:r w:rsidR="006546AF">
              <w:rPr>
                <w:rFonts w:asciiTheme="minorHAnsi" w:hAnsiTheme="minorHAnsi" w:cstheme="minorHAnsi"/>
                <w:color w:val="808080" w:themeColor="background1" w:themeShade="80"/>
              </w:rPr>
              <w:t>lus</w:t>
            </w:r>
          </w:p>
        </w:tc>
        <w:tc>
          <w:tcPr>
            <w:tcW w:w="3544" w:type="dxa"/>
          </w:tcPr>
          <w:p w:rsidR="000B135A" w:rsidRPr="004A5EEF" w:rsidRDefault="000B135A" w:rsidP="004A5EEF">
            <w:pPr>
              <w:pStyle w:val="09-TexteLosangesBleus"/>
              <w:spacing w:before="0" w:line="240" w:lineRule="auto"/>
              <w:jc w:val="center"/>
              <w:rPr>
                <w:rFonts w:asciiTheme="minorHAnsi" w:hAnsiTheme="minorHAnsi" w:cstheme="minorHAnsi"/>
                <w:color w:val="808080" w:themeColor="background1" w:themeShade="80"/>
              </w:rPr>
            </w:pPr>
            <w:r w:rsidRPr="004A5EEF">
              <w:rPr>
                <w:rFonts w:asciiTheme="minorHAnsi" w:hAnsiTheme="minorHAnsi" w:cstheme="minorHAnsi"/>
                <w:color w:val="808080" w:themeColor="background1" w:themeShade="80"/>
              </w:rPr>
              <w:t>Représentants des agents/Services</w:t>
            </w:r>
          </w:p>
        </w:tc>
      </w:tr>
      <w:tr w:rsidR="000B135A" w:rsidRPr="00393F52" w:rsidTr="00587190">
        <w:trPr>
          <w:jc w:val="center"/>
        </w:trPr>
        <w:tc>
          <w:tcPr>
            <w:tcW w:w="3510" w:type="dxa"/>
          </w:tcPr>
          <w:p w:rsidR="000B135A" w:rsidRPr="004A5EEF" w:rsidRDefault="000B135A" w:rsidP="00175123">
            <w:pPr>
              <w:pStyle w:val="09-TexteLosangesBleus"/>
              <w:spacing w:before="0" w:line="240" w:lineRule="auto"/>
              <w:rPr>
                <w:rFonts w:asciiTheme="minorHAnsi" w:hAnsiTheme="minorHAnsi" w:cstheme="minorHAnsi"/>
                <w:color w:val="808080" w:themeColor="background1" w:themeShade="80"/>
              </w:rPr>
            </w:pPr>
          </w:p>
        </w:tc>
        <w:tc>
          <w:tcPr>
            <w:tcW w:w="3544" w:type="dxa"/>
          </w:tcPr>
          <w:p w:rsidR="000B135A" w:rsidRPr="004A5EEF" w:rsidRDefault="000B135A" w:rsidP="00175123">
            <w:pPr>
              <w:pStyle w:val="09-TexteLosangesBleus"/>
              <w:spacing w:before="0" w:line="240" w:lineRule="auto"/>
              <w:rPr>
                <w:rFonts w:asciiTheme="minorHAnsi" w:hAnsiTheme="minorHAnsi" w:cstheme="minorHAnsi"/>
                <w:color w:val="808080" w:themeColor="background1" w:themeShade="80"/>
              </w:rPr>
            </w:pPr>
          </w:p>
        </w:tc>
      </w:tr>
      <w:tr w:rsidR="000B135A" w:rsidRPr="00393F52" w:rsidTr="00587190">
        <w:trPr>
          <w:jc w:val="center"/>
        </w:trPr>
        <w:tc>
          <w:tcPr>
            <w:tcW w:w="3510" w:type="dxa"/>
          </w:tcPr>
          <w:p w:rsidR="000B135A" w:rsidRPr="004A5EEF" w:rsidRDefault="000B135A" w:rsidP="00175123">
            <w:pPr>
              <w:pStyle w:val="09-TexteLosangesBleus"/>
              <w:spacing w:before="0" w:line="240" w:lineRule="auto"/>
              <w:rPr>
                <w:rFonts w:asciiTheme="minorHAnsi" w:hAnsiTheme="minorHAnsi" w:cstheme="minorHAnsi"/>
                <w:color w:val="808080" w:themeColor="background1" w:themeShade="80"/>
              </w:rPr>
            </w:pPr>
          </w:p>
        </w:tc>
        <w:tc>
          <w:tcPr>
            <w:tcW w:w="3544" w:type="dxa"/>
          </w:tcPr>
          <w:p w:rsidR="000B135A" w:rsidRPr="004A5EEF" w:rsidRDefault="000B135A" w:rsidP="00175123">
            <w:pPr>
              <w:pStyle w:val="09-TexteLosangesBleus"/>
              <w:spacing w:before="0" w:line="240" w:lineRule="auto"/>
              <w:rPr>
                <w:rFonts w:asciiTheme="minorHAnsi" w:hAnsiTheme="minorHAnsi" w:cstheme="minorHAnsi"/>
                <w:color w:val="808080" w:themeColor="background1" w:themeShade="80"/>
              </w:rPr>
            </w:pPr>
          </w:p>
        </w:tc>
      </w:tr>
      <w:tr w:rsidR="000B135A" w:rsidRPr="00393F52" w:rsidTr="00587190">
        <w:trPr>
          <w:jc w:val="center"/>
        </w:trPr>
        <w:tc>
          <w:tcPr>
            <w:tcW w:w="3510" w:type="dxa"/>
          </w:tcPr>
          <w:p w:rsidR="000B135A" w:rsidRPr="004A5EEF" w:rsidRDefault="000B135A" w:rsidP="00175123">
            <w:pPr>
              <w:pStyle w:val="09-TexteLosangesBleus"/>
              <w:spacing w:before="0" w:line="240" w:lineRule="auto"/>
              <w:rPr>
                <w:rFonts w:asciiTheme="minorHAnsi" w:hAnsiTheme="minorHAnsi" w:cstheme="minorHAnsi"/>
                <w:color w:val="808080" w:themeColor="background1" w:themeShade="80"/>
              </w:rPr>
            </w:pPr>
          </w:p>
        </w:tc>
        <w:tc>
          <w:tcPr>
            <w:tcW w:w="3544" w:type="dxa"/>
          </w:tcPr>
          <w:p w:rsidR="000B135A" w:rsidRPr="004A5EEF" w:rsidRDefault="000B135A" w:rsidP="00175123">
            <w:pPr>
              <w:pStyle w:val="09-TexteLosangesBleus"/>
              <w:spacing w:before="0" w:line="240" w:lineRule="auto"/>
              <w:rPr>
                <w:rFonts w:asciiTheme="minorHAnsi" w:hAnsiTheme="minorHAnsi" w:cstheme="minorHAnsi"/>
                <w:color w:val="808080" w:themeColor="background1" w:themeShade="80"/>
              </w:rPr>
            </w:pPr>
          </w:p>
        </w:tc>
      </w:tr>
      <w:tr w:rsidR="000B135A" w:rsidRPr="00393F52" w:rsidTr="00587190">
        <w:trPr>
          <w:trHeight w:val="70"/>
          <w:jc w:val="center"/>
        </w:trPr>
        <w:tc>
          <w:tcPr>
            <w:tcW w:w="3510" w:type="dxa"/>
          </w:tcPr>
          <w:p w:rsidR="000B135A" w:rsidRPr="004A5EEF" w:rsidRDefault="000B135A" w:rsidP="00175123">
            <w:pPr>
              <w:pStyle w:val="09-TexteLosangesBleus"/>
              <w:spacing w:before="0" w:line="240" w:lineRule="auto"/>
              <w:rPr>
                <w:rFonts w:asciiTheme="minorHAnsi" w:hAnsiTheme="minorHAnsi" w:cstheme="minorHAnsi"/>
                <w:color w:val="808080" w:themeColor="background1" w:themeShade="80"/>
              </w:rPr>
            </w:pPr>
          </w:p>
        </w:tc>
        <w:tc>
          <w:tcPr>
            <w:tcW w:w="3544" w:type="dxa"/>
          </w:tcPr>
          <w:p w:rsidR="000B135A" w:rsidRPr="004A5EEF" w:rsidRDefault="000B135A" w:rsidP="00175123">
            <w:pPr>
              <w:pStyle w:val="09-TexteLosangesBleus"/>
              <w:spacing w:before="0" w:line="240" w:lineRule="auto"/>
              <w:rPr>
                <w:rFonts w:asciiTheme="minorHAnsi" w:hAnsiTheme="minorHAnsi" w:cstheme="minorHAnsi"/>
                <w:color w:val="808080" w:themeColor="background1" w:themeShade="80"/>
              </w:rPr>
            </w:pPr>
          </w:p>
        </w:tc>
      </w:tr>
      <w:tr w:rsidR="000B135A" w:rsidRPr="00393F52" w:rsidTr="00587190">
        <w:trPr>
          <w:jc w:val="center"/>
        </w:trPr>
        <w:tc>
          <w:tcPr>
            <w:tcW w:w="3510" w:type="dxa"/>
          </w:tcPr>
          <w:p w:rsidR="000B135A" w:rsidRPr="004A5EEF" w:rsidRDefault="000B135A" w:rsidP="00175123">
            <w:pPr>
              <w:pStyle w:val="09-TexteLosangesBleus"/>
              <w:spacing w:before="0" w:line="240" w:lineRule="auto"/>
              <w:rPr>
                <w:rFonts w:asciiTheme="minorHAnsi" w:hAnsiTheme="minorHAnsi" w:cstheme="minorHAnsi"/>
                <w:color w:val="808080" w:themeColor="background1" w:themeShade="80"/>
              </w:rPr>
            </w:pPr>
          </w:p>
        </w:tc>
        <w:tc>
          <w:tcPr>
            <w:tcW w:w="3544" w:type="dxa"/>
          </w:tcPr>
          <w:p w:rsidR="000B135A" w:rsidRPr="004A5EEF" w:rsidRDefault="000B135A" w:rsidP="00175123">
            <w:pPr>
              <w:pStyle w:val="09-TexteLosangesBleus"/>
              <w:spacing w:before="0" w:line="240" w:lineRule="auto"/>
              <w:rPr>
                <w:rFonts w:asciiTheme="minorHAnsi" w:hAnsiTheme="minorHAnsi" w:cstheme="minorHAnsi"/>
                <w:color w:val="808080" w:themeColor="background1" w:themeShade="80"/>
              </w:rPr>
            </w:pPr>
          </w:p>
        </w:tc>
      </w:tr>
    </w:tbl>
    <w:p w:rsidR="00796F78" w:rsidRPr="00EF1AE2" w:rsidRDefault="00E67D95" w:rsidP="00A80B1C">
      <w:pPr>
        <w:pStyle w:val="07-SectionTitreBleu"/>
        <w:rPr>
          <w:sz w:val="36"/>
          <w:szCs w:val="36"/>
        </w:rPr>
      </w:pPr>
      <w:bookmarkStart w:id="2" w:name="_Hlk39149850"/>
      <w:r>
        <w:rPr>
          <w:sz w:val="36"/>
          <w:szCs w:val="36"/>
        </w:rPr>
        <w:lastRenderedPageBreak/>
        <w:t>P</w:t>
      </w:r>
      <w:r w:rsidR="00796F78" w:rsidRPr="00EF1AE2">
        <w:rPr>
          <w:sz w:val="36"/>
          <w:szCs w:val="36"/>
        </w:rPr>
        <w:t>romotion et valorisation des parcours professionnels</w:t>
      </w:r>
    </w:p>
    <w:bookmarkEnd w:id="2"/>
    <w:p w:rsidR="00A81909" w:rsidRDefault="00A81909" w:rsidP="00A81909">
      <w:pPr>
        <w:pStyle w:val="Paragraphedeliste"/>
        <w:autoSpaceDE w:val="0"/>
        <w:autoSpaceDN w:val="0"/>
        <w:adjustRightInd w:val="0"/>
        <w:spacing w:line="240" w:lineRule="auto"/>
        <w:ind w:left="1145"/>
        <w:contextualSpacing w:val="0"/>
        <w:rPr>
          <w:rFonts w:cs="Calibri"/>
          <w:b/>
          <w:bCs/>
          <w:sz w:val="24"/>
          <w:szCs w:val="24"/>
          <w:lang w:eastAsia="fr-FR"/>
        </w:rPr>
      </w:pPr>
    </w:p>
    <w:p w:rsidR="00053AF6" w:rsidRPr="00A81909" w:rsidRDefault="00E67D95" w:rsidP="00E67D95">
      <w:pPr>
        <w:pStyle w:val="Paragraphedeliste"/>
        <w:numPr>
          <w:ilvl w:val="0"/>
          <w:numId w:val="4"/>
        </w:numPr>
        <w:autoSpaceDE w:val="0"/>
        <w:autoSpaceDN w:val="0"/>
        <w:adjustRightInd w:val="0"/>
        <w:spacing w:line="240" w:lineRule="auto"/>
        <w:contextualSpacing w:val="0"/>
        <w:rPr>
          <w:rFonts w:cs="Calibri"/>
          <w:b/>
          <w:bCs/>
          <w:sz w:val="28"/>
          <w:szCs w:val="28"/>
          <w:u w:val="single"/>
          <w:lang w:eastAsia="fr-FR"/>
        </w:rPr>
      </w:pPr>
      <w:r w:rsidRPr="00A81909">
        <w:rPr>
          <w:rFonts w:cs="Calibri"/>
          <w:b/>
          <w:bCs/>
          <w:sz w:val="28"/>
          <w:szCs w:val="28"/>
          <w:u w:val="single"/>
          <w:lang w:eastAsia="fr-FR"/>
        </w:rPr>
        <w:t>Avancement de grade</w:t>
      </w:r>
    </w:p>
    <w:p w:rsidR="00A81909" w:rsidRDefault="00A81909" w:rsidP="002466CE">
      <w:pPr>
        <w:spacing w:line="240" w:lineRule="auto"/>
        <w:rPr>
          <w:b/>
          <w:i/>
          <w:iCs/>
          <w:sz w:val="24"/>
          <w:szCs w:val="24"/>
        </w:rPr>
      </w:pPr>
    </w:p>
    <w:p w:rsidR="00F84180" w:rsidRPr="002466CE" w:rsidRDefault="002466CE" w:rsidP="004B664A">
      <w:pPr>
        <w:pBdr>
          <w:left w:val="single" w:sz="4" w:space="1" w:color="auto"/>
        </w:pBdr>
        <w:spacing w:line="240" w:lineRule="auto"/>
        <w:rPr>
          <w:bCs/>
          <w:i/>
          <w:iCs/>
          <w:sz w:val="24"/>
          <w:szCs w:val="24"/>
        </w:rPr>
      </w:pPr>
      <w:r w:rsidRPr="002466CE">
        <w:rPr>
          <w:b/>
          <w:i/>
          <w:iCs/>
          <w:sz w:val="24"/>
          <w:szCs w:val="24"/>
        </w:rPr>
        <w:t>Préambule </w:t>
      </w:r>
      <w:r w:rsidRPr="002466CE">
        <w:rPr>
          <w:bCs/>
          <w:i/>
          <w:iCs/>
          <w:sz w:val="24"/>
          <w:szCs w:val="24"/>
        </w:rPr>
        <w:t xml:space="preserve"> </w:t>
      </w:r>
    </w:p>
    <w:p w:rsidR="00A81909" w:rsidRDefault="00A81909" w:rsidP="004B664A">
      <w:pPr>
        <w:pBdr>
          <w:left w:val="single" w:sz="4" w:space="1" w:color="auto"/>
        </w:pBdr>
        <w:spacing w:line="240" w:lineRule="auto"/>
        <w:rPr>
          <w:bCs/>
          <w:color w:val="808080" w:themeColor="background1" w:themeShade="80"/>
          <w:sz w:val="24"/>
          <w:szCs w:val="24"/>
        </w:rPr>
      </w:pPr>
    </w:p>
    <w:p w:rsidR="00A81909" w:rsidRDefault="00A81909" w:rsidP="004B664A">
      <w:pPr>
        <w:pBdr>
          <w:left w:val="single" w:sz="4" w:space="1" w:color="auto"/>
        </w:pBdr>
        <w:spacing w:line="240" w:lineRule="auto"/>
        <w:rPr>
          <w:bCs/>
          <w:color w:val="000000" w:themeColor="text1"/>
          <w:sz w:val="24"/>
          <w:szCs w:val="24"/>
        </w:rPr>
      </w:pPr>
      <w:r w:rsidRPr="00A81909">
        <w:rPr>
          <w:bCs/>
          <w:color w:val="000000" w:themeColor="text1"/>
          <w:sz w:val="24"/>
          <w:szCs w:val="24"/>
        </w:rPr>
        <w:t>La valeur professionnelle d’un agent se définit au regard de l’évaluation annuelle et de sa manière de servir. Il peut également être tenu compte de la nature des fonctions confiées aux agents.</w:t>
      </w:r>
    </w:p>
    <w:p w:rsidR="00A81909" w:rsidRDefault="00A81909" w:rsidP="004B664A">
      <w:pPr>
        <w:pBdr>
          <w:left w:val="single" w:sz="4" w:space="1" w:color="auto"/>
        </w:pBdr>
        <w:spacing w:line="240" w:lineRule="auto"/>
        <w:rPr>
          <w:bCs/>
          <w:color w:val="000000" w:themeColor="text1"/>
          <w:sz w:val="24"/>
          <w:szCs w:val="24"/>
        </w:rPr>
      </w:pPr>
    </w:p>
    <w:p w:rsidR="00A81909" w:rsidRPr="00A81909" w:rsidRDefault="00A81909" w:rsidP="004B664A">
      <w:pPr>
        <w:pBdr>
          <w:left w:val="single" w:sz="4" w:space="1" w:color="auto"/>
        </w:pBdr>
        <w:spacing w:line="240" w:lineRule="auto"/>
        <w:rPr>
          <w:bCs/>
          <w:color w:val="000000" w:themeColor="text1"/>
          <w:sz w:val="24"/>
          <w:szCs w:val="24"/>
        </w:rPr>
      </w:pPr>
      <w:r w:rsidRPr="00A81909">
        <w:rPr>
          <w:bCs/>
          <w:color w:val="000000" w:themeColor="text1"/>
          <w:sz w:val="24"/>
          <w:szCs w:val="24"/>
        </w:rPr>
        <w:t xml:space="preserve">L’analyse des avancements de grade </w:t>
      </w:r>
      <w:r w:rsidR="0029773D">
        <w:rPr>
          <w:bCs/>
          <w:color w:val="000000" w:themeColor="text1"/>
          <w:sz w:val="24"/>
          <w:szCs w:val="24"/>
        </w:rPr>
        <w:t xml:space="preserve">se </w:t>
      </w:r>
      <w:r w:rsidRPr="00A81909">
        <w:rPr>
          <w:bCs/>
          <w:color w:val="000000" w:themeColor="text1"/>
          <w:sz w:val="24"/>
          <w:szCs w:val="24"/>
        </w:rPr>
        <w:t>fait donc au regard :</w:t>
      </w:r>
    </w:p>
    <w:p w:rsidR="00A81909" w:rsidRDefault="00A81909" w:rsidP="004B664A">
      <w:pPr>
        <w:pBdr>
          <w:left w:val="single" w:sz="4" w:space="1" w:color="auto"/>
        </w:pBdr>
        <w:spacing w:line="240" w:lineRule="auto"/>
        <w:rPr>
          <w:bCs/>
          <w:color w:val="808080" w:themeColor="background1" w:themeShade="80"/>
          <w:sz w:val="24"/>
          <w:szCs w:val="24"/>
        </w:rPr>
      </w:pPr>
    </w:p>
    <w:p w:rsidR="00A81909" w:rsidRPr="00A81909" w:rsidRDefault="00A81909" w:rsidP="004B664A">
      <w:pPr>
        <w:pStyle w:val="Paragraphedeliste"/>
        <w:numPr>
          <w:ilvl w:val="0"/>
          <w:numId w:val="27"/>
        </w:numPr>
        <w:pBdr>
          <w:left w:val="single" w:sz="4" w:space="1" w:color="auto"/>
        </w:pBdr>
        <w:spacing w:line="240" w:lineRule="auto"/>
        <w:ind w:left="284" w:hanging="284"/>
        <w:rPr>
          <w:bCs/>
          <w:color w:val="000000" w:themeColor="text1"/>
          <w:sz w:val="24"/>
          <w:szCs w:val="24"/>
        </w:rPr>
      </w:pPr>
      <w:r w:rsidRPr="00A81909">
        <w:rPr>
          <w:bCs/>
          <w:color w:val="000000" w:themeColor="text1"/>
          <w:sz w:val="24"/>
          <w:szCs w:val="24"/>
        </w:rPr>
        <w:t>Des comptes rendus d’entretien professionnels</w:t>
      </w:r>
    </w:p>
    <w:p w:rsidR="00A81909" w:rsidRPr="00A81909" w:rsidRDefault="00A81909" w:rsidP="004B664A">
      <w:pPr>
        <w:pStyle w:val="Paragraphedeliste"/>
        <w:numPr>
          <w:ilvl w:val="0"/>
          <w:numId w:val="27"/>
        </w:numPr>
        <w:pBdr>
          <w:left w:val="single" w:sz="4" w:space="1" w:color="auto"/>
        </w:pBdr>
        <w:spacing w:line="240" w:lineRule="auto"/>
        <w:ind w:left="284" w:hanging="284"/>
        <w:rPr>
          <w:bCs/>
          <w:color w:val="000000" w:themeColor="text1"/>
          <w:sz w:val="24"/>
          <w:szCs w:val="24"/>
        </w:rPr>
      </w:pPr>
      <w:r w:rsidRPr="00A81909">
        <w:rPr>
          <w:bCs/>
          <w:color w:val="000000" w:themeColor="text1"/>
          <w:sz w:val="24"/>
          <w:szCs w:val="24"/>
        </w:rPr>
        <w:t>Des propositions motivées formulées par le chef de service</w:t>
      </w:r>
    </w:p>
    <w:p w:rsidR="00A81909" w:rsidRPr="004B664A" w:rsidRDefault="00A81909" w:rsidP="004B664A">
      <w:pPr>
        <w:pStyle w:val="Paragraphedeliste"/>
        <w:numPr>
          <w:ilvl w:val="0"/>
          <w:numId w:val="27"/>
        </w:numPr>
        <w:pBdr>
          <w:left w:val="single" w:sz="4" w:space="1" w:color="auto"/>
        </w:pBdr>
        <w:spacing w:line="240" w:lineRule="auto"/>
        <w:ind w:left="284" w:hanging="284"/>
        <w:rPr>
          <w:bCs/>
          <w:color w:val="000000" w:themeColor="text1"/>
          <w:sz w:val="24"/>
          <w:szCs w:val="24"/>
        </w:rPr>
      </w:pPr>
      <w:r w:rsidRPr="00A81909">
        <w:rPr>
          <w:bCs/>
          <w:color w:val="000000" w:themeColor="text1"/>
          <w:sz w:val="24"/>
          <w:szCs w:val="24"/>
        </w:rPr>
        <w:t>Des notations pour les périodes antérieures à l’entretien professionnel.</w:t>
      </w:r>
    </w:p>
    <w:p w:rsidR="0029773D" w:rsidRDefault="00B74A56" w:rsidP="004B664A">
      <w:pPr>
        <w:pStyle w:val="07-SectionTitreBleu"/>
        <w:pBdr>
          <w:left w:val="single" w:sz="4" w:space="1" w:color="auto"/>
          <w:bottom w:val="none" w:sz="0" w:space="0" w:color="auto"/>
        </w:pBdr>
        <w:rPr>
          <w:rFonts w:asciiTheme="minorHAnsi" w:hAnsiTheme="minorHAnsi" w:cs="Arial"/>
          <w:b w:val="0"/>
          <w:bCs w:val="0"/>
          <w:color w:val="auto"/>
          <w:sz w:val="24"/>
          <w:szCs w:val="24"/>
        </w:rPr>
      </w:pPr>
      <w:r w:rsidRPr="004B664A">
        <w:rPr>
          <w:rFonts w:asciiTheme="minorHAnsi" w:hAnsiTheme="minorHAnsi" w:cs="Arial"/>
          <w:b w:val="0"/>
          <w:bCs w:val="0"/>
          <w:color w:val="auto"/>
          <w:sz w:val="24"/>
          <w:szCs w:val="24"/>
        </w:rPr>
        <w:t>Les</w:t>
      </w:r>
      <w:r w:rsidR="0029773D" w:rsidRPr="004B664A">
        <w:rPr>
          <w:rFonts w:asciiTheme="minorHAnsi" w:hAnsiTheme="minorHAnsi" w:cs="Arial"/>
          <w:b w:val="0"/>
          <w:bCs w:val="0"/>
          <w:color w:val="auto"/>
          <w:sz w:val="24"/>
          <w:szCs w:val="24"/>
        </w:rPr>
        <w:t xml:space="preserve"> critères d’avancement</w:t>
      </w:r>
      <w:r w:rsidRPr="004B664A">
        <w:rPr>
          <w:rFonts w:asciiTheme="minorHAnsi" w:hAnsiTheme="minorHAnsi" w:cs="Arial"/>
          <w:b w:val="0"/>
          <w:bCs w:val="0"/>
          <w:color w:val="auto"/>
          <w:sz w:val="24"/>
          <w:szCs w:val="24"/>
        </w:rPr>
        <w:t xml:space="preserve"> de </w:t>
      </w:r>
      <w:r w:rsidR="004B664A" w:rsidRPr="004B664A">
        <w:rPr>
          <w:rFonts w:asciiTheme="minorHAnsi" w:hAnsiTheme="minorHAnsi" w:cs="Arial"/>
          <w:b w:val="0"/>
          <w:bCs w:val="0"/>
          <w:color w:val="auto"/>
          <w:sz w:val="24"/>
          <w:szCs w:val="24"/>
        </w:rPr>
        <w:t>grade,</w:t>
      </w:r>
      <w:r w:rsidRPr="004B664A">
        <w:rPr>
          <w:rFonts w:asciiTheme="minorHAnsi" w:hAnsiTheme="minorHAnsi" w:cs="Arial"/>
          <w:b w:val="0"/>
          <w:bCs w:val="0"/>
          <w:color w:val="auto"/>
          <w:sz w:val="24"/>
          <w:szCs w:val="24"/>
        </w:rPr>
        <w:t xml:space="preserve"> qui seront mis en place par l’autorité territoriale,</w:t>
      </w:r>
      <w:r w:rsidR="0029773D" w:rsidRPr="004B664A">
        <w:rPr>
          <w:rFonts w:asciiTheme="minorHAnsi" w:hAnsiTheme="minorHAnsi" w:cs="Arial"/>
          <w:b w:val="0"/>
          <w:bCs w:val="0"/>
          <w:color w:val="auto"/>
          <w:sz w:val="24"/>
          <w:szCs w:val="24"/>
        </w:rPr>
        <w:t xml:space="preserve"> s’appliqueront bien évidemment :</w:t>
      </w:r>
    </w:p>
    <w:p w:rsidR="004B664A" w:rsidRPr="004B664A" w:rsidRDefault="004B664A" w:rsidP="004B664A">
      <w:pPr>
        <w:pStyle w:val="07-SectionTitreBleu"/>
        <w:pBdr>
          <w:left w:val="single" w:sz="4" w:space="1" w:color="auto"/>
          <w:bottom w:val="none" w:sz="0" w:space="0" w:color="auto"/>
        </w:pBdr>
        <w:rPr>
          <w:rFonts w:asciiTheme="minorHAnsi" w:hAnsiTheme="minorHAnsi" w:cs="Arial"/>
          <w:b w:val="0"/>
          <w:bCs w:val="0"/>
          <w:color w:val="auto"/>
          <w:sz w:val="24"/>
          <w:szCs w:val="24"/>
        </w:rPr>
      </w:pPr>
    </w:p>
    <w:p w:rsidR="0029773D" w:rsidRPr="004B664A" w:rsidRDefault="004B664A" w:rsidP="004B664A">
      <w:pPr>
        <w:pStyle w:val="07-SectionTitreBleu"/>
        <w:numPr>
          <w:ilvl w:val="0"/>
          <w:numId w:val="28"/>
        </w:numPr>
        <w:pBdr>
          <w:left w:val="single" w:sz="4" w:space="1" w:color="auto"/>
          <w:bottom w:val="none" w:sz="0" w:space="0" w:color="auto"/>
        </w:pBdr>
        <w:ind w:left="284" w:hanging="284"/>
        <w:rPr>
          <w:rFonts w:asciiTheme="minorHAnsi" w:hAnsiTheme="minorHAnsi" w:cs="Arial"/>
          <w:b w:val="0"/>
          <w:bCs w:val="0"/>
          <w:color w:val="auto"/>
          <w:sz w:val="24"/>
          <w:szCs w:val="24"/>
        </w:rPr>
      </w:pPr>
      <w:r w:rsidRPr="004B664A">
        <w:rPr>
          <w:rFonts w:asciiTheme="minorHAnsi" w:hAnsiTheme="minorHAnsi" w:cs="Arial"/>
          <w:b w:val="0"/>
          <w:bCs w:val="0"/>
          <w:color w:val="auto"/>
          <w:sz w:val="24"/>
          <w:szCs w:val="24"/>
        </w:rPr>
        <w:t>Après</w:t>
      </w:r>
      <w:r w:rsidR="0029773D" w:rsidRPr="004B664A">
        <w:rPr>
          <w:rFonts w:asciiTheme="minorHAnsi" w:hAnsiTheme="minorHAnsi" w:cs="Arial"/>
          <w:b w:val="0"/>
          <w:bCs w:val="0"/>
          <w:color w:val="auto"/>
          <w:sz w:val="24"/>
          <w:szCs w:val="24"/>
        </w:rPr>
        <w:t xml:space="preserve"> l’obtention des conditions individuelles d’avancement </w:t>
      </w:r>
    </w:p>
    <w:p w:rsidR="0029773D" w:rsidRPr="004B664A" w:rsidRDefault="004B664A" w:rsidP="004B664A">
      <w:pPr>
        <w:pStyle w:val="07-SectionTitreBleu"/>
        <w:numPr>
          <w:ilvl w:val="0"/>
          <w:numId w:val="28"/>
        </w:numPr>
        <w:pBdr>
          <w:left w:val="single" w:sz="4" w:space="1" w:color="auto"/>
          <w:bottom w:val="none" w:sz="0" w:space="0" w:color="auto"/>
        </w:pBdr>
        <w:ind w:left="284" w:hanging="284"/>
        <w:rPr>
          <w:rFonts w:asciiTheme="minorHAnsi" w:hAnsiTheme="minorHAnsi" w:cs="Arial"/>
          <w:b w:val="0"/>
          <w:bCs w:val="0"/>
          <w:color w:val="auto"/>
          <w:sz w:val="24"/>
          <w:szCs w:val="24"/>
        </w:rPr>
      </w:pPr>
      <w:r w:rsidRPr="004B664A">
        <w:rPr>
          <w:rFonts w:asciiTheme="minorHAnsi" w:hAnsiTheme="minorHAnsi" w:cs="Arial"/>
          <w:b w:val="0"/>
          <w:bCs w:val="0"/>
          <w:color w:val="auto"/>
          <w:sz w:val="24"/>
          <w:szCs w:val="24"/>
        </w:rPr>
        <w:t>Après</w:t>
      </w:r>
      <w:r w:rsidR="0029773D" w:rsidRPr="004B664A">
        <w:rPr>
          <w:rFonts w:asciiTheme="minorHAnsi" w:hAnsiTheme="minorHAnsi" w:cs="Arial"/>
          <w:b w:val="0"/>
          <w:bCs w:val="0"/>
          <w:color w:val="auto"/>
          <w:sz w:val="24"/>
          <w:szCs w:val="24"/>
        </w:rPr>
        <w:t xml:space="preserve"> la détermination des taux d’avancement « promus-promouvables » </w:t>
      </w:r>
    </w:p>
    <w:p w:rsidR="0029773D" w:rsidRPr="0029773D" w:rsidRDefault="004B664A" w:rsidP="004B664A">
      <w:pPr>
        <w:pStyle w:val="07-SectionTitreBleu"/>
        <w:numPr>
          <w:ilvl w:val="0"/>
          <w:numId w:val="28"/>
        </w:numPr>
        <w:pBdr>
          <w:left w:val="single" w:sz="4" w:space="1" w:color="auto"/>
          <w:bottom w:val="none" w:sz="0" w:space="0" w:color="auto"/>
        </w:pBdr>
        <w:ind w:left="284" w:hanging="284"/>
        <w:rPr>
          <w:rFonts w:ascii="Arial" w:hAnsi="Arial" w:cs="Arial"/>
          <w:b w:val="0"/>
          <w:bCs w:val="0"/>
          <w:color w:val="auto"/>
          <w:sz w:val="24"/>
          <w:szCs w:val="24"/>
        </w:rPr>
      </w:pPr>
      <w:r w:rsidRPr="004B664A">
        <w:rPr>
          <w:rFonts w:asciiTheme="minorHAnsi" w:hAnsiTheme="minorHAnsi" w:cs="Arial"/>
          <w:b w:val="0"/>
          <w:bCs w:val="0"/>
          <w:color w:val="auto"/>
          <w:sz w:val="24"/>
          <w:szCs w:val="24"/>
        </w:rPr>
        <w:t>Après</w:t>
      </w:r>
      <w:r w:rsidR="0029773D" w:rsidRPr="004B664A">
        <w:rPr>
          <w:rFonts w:asciiTheme="minorHAnsi" w:hAnsiTheme="minorHAnsi" w:cs="Arial"/>
          <w:b w:val="0"/>
          <w:bCs w:val="0"/>
          <w:color w:val="auto"/>
          <w:sz w:val="24"/>
          <w:szCs w:val="24"/>
        </w:rPr>
        <w:t xml:space="preserve"> le respect des quotas</w:t>
      </w:r>
    </w:p>
    <w:p w:rsidR="00A81909" w:rsidRDefault="00A81909" w:rsidP="002437FE">
      <w:pPr>
        <w:spacing w:line="240" w:lineRule="auto"/>
        <w:rPr>
          <w:bCs/>
          <w:color w:val="808080" w:themeColor="background1" w:themeShade="80"/>
          <w:sz w:val="24"/>
          <w:szCs w:val="24"/>
        </w:rPr>
      </w:pPr>
    </w:p>
    <w:p w:rsidR="0029773D" w:rsidRPr="0029773D" w:rsidRDefault="0029773D" w:rsidP="002437FE">
      <w:pPr>
        <w:spacing w:line="240" w:lineRule="auto"/>
        <w:rPr>
          <w:b/>
          <w:color w:val="808080" w:themeColor="background1" w:themeShade="80"/>
          <w:sz w:val="24"/>
          <w:szCs w:val="24"/>
        </w:rPr>
      </w:pPr>
      <w:r w:rsidRPr="0029773D">
        <w:rPr>
          <w:b/>
          <w:color w:val="808080" w:themeColor="background1" w:themeShade="80"/>
          <w:sz w:val="24"/>
          <w:szCs w:val="24"/>
        </w:rPr>
        <w:t>Choix de la collectivité :</w:t>
      </w:r>
    </w:p>
    <w:p w:rsidR="0029773D" w:rsidRDefault="0029773D" w:rsidP="002437FE">
      <w:pPr>
        <w:spacing w:line="240" w:lineRule="auto"/>
        <w:rPr>
          <w:bCs/>
          <w:color w:val="808080" w:themeColor="background1" w:themeShade="80"/>
          <w:sz w:val="24"/>
          <w:szCs w:val="24"/>
        </w:rPr>
      </w:pPr>
    </w:p>
    <w:p w:rsidR="00F84180" w:rsidRDefault="00F84180" w:rsidP="002437FE">
      <w:pPr>
        <w:spacing w:line="240" w:lineRule="auto"/>
        <w:rPr>
          <w:bCs/>
          <w:sz w:val="24"/>
          <w:szCs w:val="24"/>
        </w:rPr>
      </w:pPr>
      <w:r w:rsidRPr="00F84180">
        <w:rPr>
          <w:b/>
          <w:color w:val="808080" w:themeColor="background1" w:themeShade="80"/>
          <w:sz w:val="26"/>
          <w:szCs w:val="26"/>
          <w:u w:val="single"/>
        </w:rPr>
        <w:t xml:space="preserve">Soit </w:t>
      </w:r>
      <w:r w:rsidRPr="00F84180">
        <w:rPr>
          <w:bCs/>
          <w:sz w:val="24"/>
          <w:szCs w:val="24"/>
        </w:rPr>
        <w:t>La collectivité décide de ne pas établir de critères et de présenter tous les agents remplissant les conditions.</w:t>
      </w:r>
    </w:p>
    <w:p w:rsidR="00A81909" w:rsidRPr="00F84180" w:rsidRDefault="00A81909" w:rsidP="002437FE">
      <w:pPr>
        <w:spacing w:line="240" w:lineRule="auto"/>
        <w:rPr>
          <w:bCs/>
          <w:sz w:val="24"/>
          <w:szCs w:val="24"/>
        </w:rPr>
      </w:pPr>
    </w:p>
    <w:p w:rsidR="002466CE" w:rsidRDefault="002437FE" w:rsidP="002466CE">
      <w:pPr>
        <w:pStyle w:val="07-SectionTitreBleu"/>
        <w:pBdr>
          <w:bottom w:val="none" w:sz="0" w:space="0" w:color="auto"/>
        </w:pBdr>
        <w:jc w:val="left"/>
        <w:rPr>
          <w:iCs/>
          <w:sz w:val="24"/>
          <w:szCs w:val="24"/>
          <w:lang w:eastAsia="fr-FR"/>
        </w:rPr>
      </w:pPr>
      <w:r w:rsidRPr="00EF456C">
        <w:rPr>
          <w:color w:val="808080" w:themeColor="background1" w:themeShade="80"/>
          <w:sz w:val="26"/>
          <w:szCs w:val="26"/>
          <w:u w:val="single"/>
        </w:rPr>
        <w:t>Soit</w:t>
      </w:r>
      <w:r>
        <w:rPr>
          <w:iCs/>
          <w:sz w:val="24"/>
          <w:szCs w:val="24"/>
          <w:u w:val="single"/>
          <w:lang w:eastAsia="fr-FR"/>
        </w:rPr>
        <w:t xml:space="preserve"> </w:t>
      </w:r>
      <w:r w:rsidR="00082BC0">
        <w:rPr>
          <w:iCs/>
          <w:sz w:val="24"/>
          <w:szCs w:val="24"/>
          <w:lang w:eastAsia="fr-FR"/>
        </w:rPr>
        <w:t>L</w:t>
      </w:r>
      <w:r w:rsidR="00082BC0" w:rsidRPr="00EF456C">
        <w:rPr>
          <w:iCs/>
          <w:sz w:val="24"/>
          <w:szCs w:val="24"/>
          <w:lang w:eastAsia="fr-FR"/>
        </w:rPr>
        <w:t xml:space="preserve">a collectivité </w:t>
      </w:r>
      <w:r w:rsidR="00082BC0" w:rsidRPr="00E67D95">
        <w:rPr>
          <w:iCs/>
          <w:sz w:val="24"/>
          <w:szCs w:val="24"/>
          <w:lang w:eastAsia="fr-FR"/>
        </w:rPr>
        <w:t>définit des critères</w:t>
      </w:r>
      <w:r w:rsidRPr="00E67D95">
        <w:rPr>
          <w:iCs/>
          <w:sz w:val="24"/>
          <w:szCs w:val="24"/>
          <w:lang w:eastAsia="fr-FR"/>
        </w:rPr>
        <w:t xml:space="preserve"> </w:t>
      </w:r>
      <w:r w:rsidR="00E67D95" w:rsidRPr="00E67D95">
        <w:rPr>
          <w:iCs/>
          <w:sz w:val="24"/>
          <w:szCs w:val="24"/>
          <w:lang w:eastAsia="fr-FR"/>
        </w:rPr>
        <w:t>applicables</w:t>
      </w:r>
      <w:r w:rsidR="00082BC0">
        <w:rPr>
          <w:iCs/>
          <w:sz w:val="24"/>
          <w:szCs w:val="24"/>
          <w:lang w:eastAsia="fr-FR"/>
        </w:rPr>
        <w:t> :</w:t>
      </w:r>
    </w:p>
    <w:p w:rsidR="002437FE" w:rsidRPr="002466CE" w:rsidRDefault="002466CE" w:rsidP="002466CE">
      <w:pPr>
        <w:pStyle w:val="07-SectionTitreBleu"/>
        <w:pBdr>
          <w:bottom w:val="none" w:sz="0" w:space="0" w:color="auto"/>
        </w:pBdr>
        <w:ind w:left="-567"/>
        <w:jc w:val="center"/>
        <w:rPr>
          <w:i/>
          <w:color w:val="FF0000"/>
          <w:sz w:val="24"/>
          <w:szCs w:val="24"/>
          <w:u w:val="single"/>
        </w:rPr>
      </w:pPr>
      <w:bookmarkStart w:id="3" w:name="_Hlk56678838"/>
      <w:r w:rsidRPr="002466CE">
        <w:rPr>
          <w:i/>
          <w:color w:val="FF0000"/>
          <w:sz w:val="24"/>
          <w:szCs w:val="24"/>
        </w:rPr>
        <w:t xml:space="preserve"> </w:t>
      </w:r>
      <w:r w:rsidRPr="009931F7">
        <w:rPr>
          <w:i/>
          <w:color w:val="FF0000"/>
          <w:sz w:val="24"/>
          <w:szCs w:val="24"/>
        </w:rPr>
        <w:t xml:space="preserve">cf. guide </w:t>
      </w:r>
      <w:r>
        <w:rPr>
          <w:i/>
          <w:color w:val="FF0000"/>
          <w:sz w:val="24"/>
          <w:szCs w:val="24"/>
          <w:u w:val="single"/>
        </w:rPr>
        <w:t>(propositions de critères en adéquations avec le décret)</w:t>
      </w:r>
    </w:p>
    <w:bookmarkEnd w:id="3"/>
    <w:p w:rsidR="00082BC0" w:rsidRPr="00FE2B6D" w:rsidRDefault="00520E03" w:rsidP="00FE2B6D">
      <w:pPr>
        <w:pStyle w:val="Paragraphedeliste"/>
        <w:spacing w:line="240" w:lineRule="auto"/>
        <w:ind w:left="1287"/>
        <w:rPr>
          <w:rFonts w:eastAsia="Calibri" w:cs="Arial"/>
          <w:b/>
          <w:color w:val="808080" w:themeColor="background1" w:themeShade="80"/>
          <w:sz w:val="24"/>
          <w:szCs w:val="24"/>
        </w:rPr>
      </w:pPr>
      <w:sdt>
        <w:sdtPr>
          <w:rPr>
            <w:rFonts w:eastAsia="Calibri" w:cs="Arial"/>
            <w:b/>
            <w:color w:val="808080" w:themeColor="background1" w:themeShade="80"/>
            <w:sz w:val="24"/>
            <w:szCs w:val="24"/>
          </w:rPr>
          <w:id w:val="1061835320"/>
          <w14:checkbox>
            <w14:checked w14:val="0"/>
            <w14:checkedState w14:val="2612" w14:font="MS Gothic"/>
            <w14:uncheckedState w14:val="2610" w14:font="MS Gothic"/>
          </w14:checkbox>
        </w:sdtPr>
        <w:sdtEndPr/>
        <w:sdtContent>
          <w:r w:rsidR="00664AA7">
            <w:rPr>
              <w:rFonts w:ascii="MS Gothic" w:eastAsia="MS Gothic" w:hAnsi="MS Gothic" w:cs="Arial" w:hint="eastAsia"/>
              <w:b/>
              <w:color w:val="808080" w:themeColor="background1" w:themeShade="80"/>
              <w:sz w:val="24"/>
              <w:szCs w:val="24"/>
            </w:rPr>
            <w:t>☐</w:t>
          </w:r>
        </w:sdtContent>
      </w:sdt>
      <w:r w:rsidR="002437FE" w:rsidRPr="00053AF6">
        <w:rPr>
          <w:rFonts w:eastAsia="Calibri" w:cs="Arial"/>
          <w:b/>
          <w:color w:val="808080" w:themeColor="background1" w:themeShade="80"/>
          <w:sz w:val="24"/>
          <w:szCs w:val="24"/>
        </w:rPr>
        <w:t xml:space="preserve"> </w:t>
      </w:r>
      <w:r w:rsidR="002437FE" w:rsidRPr="00664AA7">
        <w:rPr>
          <w:rFonts w:cs="Calibri"/>
          <w:bCs/>
          <w:iCs/>
          <w:sz w:val="24"/>
          <w:szCs w:val="24"/>
          <w:lang w:eastAsia="fr-FR"/>
        </w:rPr>
        <w:t>A l’ensemble des agents</w:t>
      </w:r>
      <w:r w:rsidR="002437FE" w:rsidRPr="00664AA7">
        <w:rPr>
          <w:rFonts w:eastAsia="Calibri" w:cs="Arial"/>
          <w:b/>
          <w:color w:val="808080" w:themeColor="background1" w:themeShade="80"/>
          <w:sz w:val="24"/>
          <w:szCs w:val="24"/>
        </w:rPr>
        <w:t xml:space="preserve">        </w:t>
      </w:r>
    </w:p>
    <w:tbl>
      <w:tblPr>
        <w:tblStyle w:val="Grilledutableau1"/>
        <w:tblW w:w="6095" w:type="dxa"/>
        <w:jc w:val="center"/>
        <w:tblLook w:val="04A0" w:firstRow="1" w:lastRow="0" w:firstColumn="1" w:lastColumn="0" w:noHBand="0" w:noVBand="1"/>
      </w:tblPr>
      <w:tblGrid>
        <w:gridCol w:w="6095"/>
      </w:tblGrid>
      <w:tr w:rsidR="00E67D95" w:rsidRPr="00053AF6" w:rsidTr="00E67D95">
        <w:trPr>
          <w:trHeight w:val="503"/>
          <w:jc w:val="center"/>
        </w:trPr>
        <w:tc>
          <w:tcPr>
            <w:tcW w:w="6095" w:type="dxa"/>
            <w:vAlign w:val="center"/>
          </w:tcPr>
          <w:p w:rsidR="00E67D95" w:rsidRPr="002437FE" w:rsidRDefault="00E67D95" w:rsidP="002437FE">
            <w:pPr>
              <w:jc w:val="center"/>
              <w:rPr>
                <w:b/>
              </w:rPr>
            </w:pPr>
            <w:r w:rsidRPr="002437FE">
              <w:rPr>
                <w:b/>
              </w:rPr>
              <w:t>Critères</w:t>
            </w:r>
          </w:p>
        </w:tc>
      </w:tr>
      <w:tr w:rsidR="00E67D95" w:rsidRPr="00053AF6" w:rsidTr="00E67D95">
        <w:trPr>
          <w:trHeight w:val="397"/>
          <w:jc w:val="center"/>
        </w:trPr>
        <w:tc>
          <w:tcPr>
            <w:tcW w:w="6095" w:type="dxa"/>
            <w:vAlign w:val="center"/>
          </w:tcPr>
          <w:p w:rsidR="00E67D95" w:rsidRPr="002437FE" w:rsidRDefault="00E67D95" w:rsidP="002437FE">
            <w:pPr>
              <w:jc w:val="left"/>
              <w:rPr>
                <w:sz w:val="24"/>
                <w:szCs w:val="24"/>
              </w:rPr>
            </w:pPr>
            <w:r w:rsidRPr="002437FE">
              <w:rPr>
                <w:sz w:val="24"/>
                <w:szCs w:val="24"/>
              </w:rPr>
              <w:t>-</w:t>
            </w:r>
          </w:p>
        </w:tc>
      </w:tr>
      <w:tr w:rsidR="00E67D95" w:rsidRPr="00053AF6" w:rsidTr="00E67D95">
        <w:trPr>
          <w:trHeight w:val="397"/>
          <w:jc w:val="center"/>
        </w:trPr>
        <w:tc>
          <w:tcPr>
            <w:tcW w:w="6095" w:type="dxa"/>
            <w:vAlign w:val="center"/>
          </w:tcPr>
          <w:p w:rsidR="00E67D95" w:rsidRPr="002437FE" w:rsidRDefault="00E67D95" w:rsidP="002437FE">
            <w:pPr>
              <w:jc w:val="left"/>
              <w:rPr>
                <w:sz w:val="24"/>
                <w:szCs w:val="24"/>
              </w:rPr>
            </w:pPr>
            <w:r>
              <w:rPr>
                <w:sz w:val="24"/>
                <w:szCs w:val="24"/>
              </w:rPr>
              <w:t>-</w:t>
            </w:r>
          </w:p>
        </w:tc>
      </w:tr>
      <w:tr w:rsidR="00E67D95" w:rsidRPr="00053AF6" w:rsidTr="00E67D95">
        <w:trPr>
          <w:trHeight w:val="397"/>
          <w:jc w:val="center"/>
        </w:trPr>
        <w:tc>
          <w:tcPr>
            <w:tcW w:w="6095" w:type="dxa"/>
            <w:vAlign w:val="center"/>
          </w:tcPr>
          <w:p w:rsidR="00E67D95" w:rsidRPr="002437FE" w:rsidRDefault="00E67D95" w:rsidP="002437FE">
            <w:pPr>
              <w:jc w:val="left"/>
              <w:rPr>
                <w:sz w:val="24"/>
                <w:szCs w:val="24"/>
              </w:rPr>
            </w:pPr>
            <w:r>
              <w:rPr>
                <w:sz w:val="24"/>
                <w:szCs w:val="24"/>
              </w:rPr>
              <w:t>-</w:t>
            </w:r>
          </w:p>
        </w:tc>
      </w:tr>
      <w:tr w:rsidR="00E67D95" w:rsidRPr="00053AF6" w:rsidTr="00E67D95">
        <w:trPr>
          <w:trHeight w:val="339"/>
          <w:jc w:val="center"/>
        </w:trPr>
        <w:tc>
          <w:tcPr>
            <w:tcW w:w="6095" w:type="dxa"/>
            <w:vAlign w:val="center"/>
          </w:tcPr>
          <w:p w:rsidR="00E67D95" w:rsidRPr="002437FE" w:rsidRDefault="00E67D95" w:rsidP="002437FE">
            <w:pPr>
              <w:jc w:val="left"/>
              <w:rPr>
                <w:sz w:val="24"/>
                <w:szCs w:val="24"/>
              </w:rPr>
            </w:pPr>
            <w:r>
              <w:rPr>
                <w:sz w:val="24"/>
                <w:szCs w:val="24"/>
              </w:rPr>
              <w:t>-</w:t>
            </w:r>
          </w:p>
        </w:tc>
      </w:tr>
    </w:tbl>
    <w:p w:rsidR="00E67D95" w:rsidRPr="00082BC0" w:rsidRDefault="00E67D95" w:rsidP="00082BC0">
      <w:pPr>
        <w:spacing w:line="240" w:lineRule="auto"/>
        <w:rPr>
          <w:rFonts w:cs="Calibri"/>
          <w:bCs/>
          <w:iCs/>
          <w:sz w:val="24"/>
          <w:szCs w:val="24"/>
          <w:lang w:eastAsia="fr-FR"/>
        </w:rPr>
      </w:pPr>
    </w:p>
    <w:p w:rsidR="002437FE" w:rsidRPr="00FE2B6D" w:rsidRDefault="002437FE" w:rsidP="00FE2B6D">
      <w:pPr>
        <w:pStyle w:val="Paragraphedeliste"/>
        <w:spacing w:line="240" w:lineRule="auto"/>
        <w:ind w:left="1287"/>
        <w:rPr>
          <w:rFonts w:eastAsia="Calibri" w:cs="Arial"/>
          <w:color w:val="808080" w:themeColor="background1" w:themeShade="80"/>
          <w:sz w:val="24"/>
          <w:szCs w:val="24"/>
        </w:rPr>
      </w:pPr>
      <w:r>
        <w:rPr>
          <w:rFonts w:eastAsia="Calibri" w:cs="Arial"/>
          <w:color w:val="808080" w:themeColor="background1" w:themeShade="80"/>
          <w:sz w:val="24"/>
          <w:szCs w:val="24"/>
        </w:rPr>
        <w:t xml:space="preserve"> </w:t>
      </w:r>
      <w:sdt>
        <w:sdtPr>
          <w:rPr>
            <w:rFonts w:eastAsia="Calibri" w:cs="Arial"/>
            <w:b/>
            <w:color w:val="808080" w:themeColor="background1" w:themeShade="80"/>
            <w:sz w:val="24"/>
            <w:szCs w:val="24"/>
          </w:rPr>
          <w:id w:val="257415609"/>
          <w14:checkbox>
            <w14:checked w14:val="0"/>
            <w14:checkedState w14:val="2612" w14:font="MS Gothic"/>
            <w14:uncheckedState w14:val="2610" w14:font="MS Gothic"/>
          </w14:checkbox>
        </w:sdtPr>
        <w:sdtEndPr/>
        <w:sdtContent>
          <w:r w:rsidRPr="00664AA7">
            <w:rPr>
              <w:rFonts w:ascii="Segoe UI Symbol" w:eastAsia="Calibri" w:hAnsi="Segoe UI Symbol" w:cs="Segoe UI Symbol"/>
              <w:b/>
              <w:color w:val="808080" w:themeColor="background1" w:themeShade="80"/>
              <w:sz w:val="24"/>
              <w:szCs w:val="24"/>
            </w:rPr>
            <w:t>☐</w:t>
          </w:r>
        </w:sdtContent>
      </w:sdt>
      <w:r w:rsidRPr="00664AA7">
        <w:rPr>
          <w:rFonts w:eastAsia="Calibri" w:cs="Arial"/>
          <w:b/>
          <w:color w:val="808080" w:themeColor="background1" w:themeShade="80"/>
          <w:sz w:val="24"/>
          <w:szCs w:val="24"/>
        </w:rPr>
        <w:t xml:space="preserve"> </w:t>
      </w:r>
      <w:r w:rsidRPr="00664AA7">
        <w:rPr>
          <w:rFonts w:cs="Calibri"/>
          <w:bCs/>
          <w:iCs/>
          <w:sz w:val="24"/>
          <w:szCs w:val="24"/>
          <w:lang w:eastAsia="fr-FR"/>
        </w:rPr>
        <w:t>Par Catégorie (A/B/C)</w:t>
      </w:r>
    </w:p>
    <w:tbl>
      <w:tblPr>
        <w:tblStyle w:val="Grilledutableau1"/>
        <w:tblW w:w="7767" w:type="dxa"/>
        <w:jc w:val="center"/>
        <w:tblLook w:val="04A0" w:firstRow="1" w:lastRow="0" w:firstColumn="1" w:lastColumn="0" w:noHBand="0" w:noVBand="1"/>
      </w:tblPr>
      <w:tblGrid>
        <w:gridCol w:w="1790"/>
        <w:gridCol w:w="5977"/>
      </w:tblGrid>
      <w:tr w:rsidR="00E67D95" w:rsidRPr="002437FE" w:rsidTr="00E67D95">
        <w:trPr>
          <w:trHeight w:val="503"/>
          <w:jc w:val="center"/>
        </w:trPr>
        <w:tc>
          <w:tcPr>
            <w:tcW w:w="1790" w:type="dxa"/>
            <w:vMerge w:val="restart"/>
            <w:vAlign w:val="center"/>
          </w:tcPr>
          <w:p w:rsidR="00E67D95" w:rsidRPr="002437FE" w:rsidRDefault="00E67D95" w:rsidP="002437FE">
            <w:pPr>
              <w:jc w:val="center"/>
              <w:rPr>
                <w:b/>
              </w:rPr>
            </w:pPr>
            <w:r>
              <w:rPr>
                <w:color w:val="808080" w:themeColor="background1" w:themeShade="80"/>
                <w:sz w:val="24"/>
                <w:szCs w:val="24"/>
              </w:rPr>
              <w:t xml:space="preserve"> </w:t>
            </w:r>
            <w:r>
              <w:rPr>
                <w:b/>
              </w:rPr>
              <w:t>Catégorie A</w:t>
            </w:r>
          </w:p>
        </w:tc>
        <w:tc>
          <w:tcPr>
            <w:tcW w:w="5977" w:type="dxa"/>
            <w:vAlign w:val="center"/>
          </w:tcPr>
          <w:p w:rsidR="00E67D95" w:rsidRPr="002437FE" w:rsidRDefault="00E67D95" w:rsidP="002437FE">
            <w:pPr>
              <w:jc w:val="center"/>
              <w:rPr>
                <w:b/>
              </w:rPr>
            </w:pPr>
            <w:r w:rsidRPr="002437FE">
              <w:rPr>
                <w:b/>
              </w:rPr>
              <w:t>Critères</w:t>
            </w:r>
          </w:p>
        </w:tc>
      </w:tr>
      <w:tr w:rsidR="00E67D95" w:rsidRPr="002437FE" w:rsidTr="00E67D95">
        <w:trPr>
          <w:trHeight w:val="397"/>
          <w:jc w:val="center"/>
        </w:trPr>
        <w:tc>
          <w:tcPr>
            <w:tcW w:w="1790" w:type="dxa"/>
            <w:vMerge/>
          </w:tcPr>
          <w:p w:rsidR="00E67D95" w:rsidRPr="002437FE" w:rsidRDefault="00E67D95" w:rsidP="002437FE">
            <w:pPr>
              <w:jc w:val="center"/>
              <w:rPr>
                <w:b/>
                <w:sz w:val="24"/>
                <w:szCs w:val="24"/>
              </w:rPr>
            </w:pPr>
          </w:p>
        </w:tc>
        <w:tc>
          <w:tcPr>
            <w:tcW w:w="5977" w:type="dxa"/>
            <w:vAlign w:val="center"/>
          </w:tcPr>
          <w:p w:rsidR="00E67D95" w:rsidRPr="002437FE" w:rsidRDefault="00E67D95" w:rsidP="002437FE">
            <w:pPr>
              <w:jc w:val="left"/>
              <w:rPr>
                <w:sz w:val="24"/>
                <w:szCs w:val="24"/>
              </w:rPr>
            </w:pPr>
            <w:r w:rsidRPr="002437FE">
              <w:rPr>
                <w:sz w:val="24"/>
                <w:szCs w:val="24"/>
              </w:rPr>
              <w:t>-</w:t>
            </w:r>
          </w:p>
        </w:tc>
      </w:tr>
      <w:tr w:rsidR="00E67D95" w:rsidRPr="002437FE" w:rsidTr="00E67D95">
        <w:trPr>
          <w:trHeight w:val="397"/>
          <w:jc w:val="center"/>
        </w:trPr>
        <w:tc>
          <w:tcPr>
            <w:tcW w:w="1790" w:type="dxa"/>
            <w:vMerge/>
          </w:tcPr>
          <w:p w:rsidR="00E67D95" w:rsidRPr="002437FE" w:rsidRDefault="00E67D95" w:rsidP="002437FE">
            <w:pPr>
              <w:jc w:val="center"/>
              <w:rPr>
                <w:b/>
                <w:sz w:val="24"/>
                <w:szCs w:val="24"/>
              </w:rPr>
            </w:pPr>
          </w:p>
        </w:tc>
        <w:tc>
          <w:tcPr>
            <w:tcW w:w="5977" w:type="dxa"/>
            <w:vAlign w:val="center"/>
          </w:tcPr>
          <w:p w:rsidR="00E67D95" w:rsidRPr="002437FE" w:rsidRDefault="00E67D95" w:rsidP="002437FE">
            <w:pPr>
              <w:jc w:val="left"/>
              <w:rPr>
                <w:sz w:val="24"/>
                <w:szCs w:val="24"/>
              </w:rPr>
            </w:pPr>
            <w:r>
              <w:rPr>
                <w:sz w:val="24"/>
                <w:szCs w:val="24"/>
              </w:rPr>
              <w:t>-</w:t>
            </w:r>
          </w:p>
        </w:tc>
      </w:tr>
      <w:tr w:rsidR="00E67D95" w:rsidRPr="002437FE" w:rsidTr="00E67D95">
        <w:trPr>
          <w:trHeight w:val="397"/>
          <w:jc w:val="center"/>
        </w:trPr>
        <w:tc>
          <w:tcPr>
            <w:tcW w:w="1790" w:type="dxa"/>
            <w:vMerge/>
          </w:tcPr>
          <w:p w:rsidR="00E67D95" w:rsidRPr="002437FE" w:rsidRDefault="00E67D95" w:rsidP="002437FE">
            <w:pPr>
              <w:jc w:val="center"/>
              <w:rPr>
                <w:b/>
                <w:sz w:val="24"/>
                <w:szCs w:val="24"/>
              </w:rPr>
            </w:pPr>
          </w:p>
        </w:tc>
        <w:tc>
          <w:tcPr>
            <w:tcW w:w="5977" w:type="dxa"/>
            <w:vAlign w:val="center"/>
          </w:tcPr>
          <w:p w:rsidR="00E67D95" w:rsidRPr="002437FE" w:rsidRDefault="00E67D95" w:rsidP="002437FE">
            <w:pPr>
              <w:jc w:val="left"/>
              <w:rPr>
                <w:sz w:val="24"/>
                <w:szCs w:val="24"/>
              </w:rPr>
            </w:pPr>
            <w:r>
              <w:rPr>
                <w:sz w:val="24"/>
                <w:szCs w:val="24"/>
              </w:rPr>
              <w:t>-</w:t>
            </w:r>
          </w:p>
        </w:tc>
      </w:tr>
      <w:tr w:rsidR="00E67D95" w:rsidRPr="002437FE" w:rsidTr="00E67D95">
        <w:trPr>
          <w:trHeight w:val="339"/>
          <w:jc w:val="center"/>
        </w:trPr>
        <w:tc>
          <w:tcPr>
            <w:tcW w:w="1790" w:type="dxa"/>
            <w:vMerge/>
          </w:tcPr>
          <w:p w:rsidR="00E67D95" w:rsidRPr="002437FE" w:rsidRDefault="00E67D95" w:rsidP="002437FE">
            <w:pPr>
              <w:jc w:val="center"/>
              <w:rPr>
                <w:b/>
                <w:sz w:val="24"/>
                <w:szCs w:val="24"/>
              </w:rPr>
            </w:pPr>
          </w:p>
        </w:tc>
        <w:tc>
          <w:tcPr>
            <w:tcW w:w="5977" w:type="dxa"/>
            <w:vAlign w:val="center"/>
          </w:tcPr>
          <w:p w:rsidR="00E67D95" w:rsidRPr="00E67D95" w:rsidRDefault="00E67D95" w:rsidP="002437FE">
            <w:pPr>
              <w:jc w:val="left"/>
              <w:rPr>
                <w:b/>
                <w:sz w:val="24"/>
                <w:szCs w:val="24"/>
              </w:rPr>
            </w:pPr>
            <w:r w:rsidRPr="00E67D95">
              <w:rPr>
                <w:b/>
                <w:sz w:val="24"/>
                <w:szCs w:val="24"/>
              </w:rPr>
              <w:t>-</w:t>
            </w:r>
          </w:p>
        </w:tc>
      </w:tr>
    </w:tbl>
    <w:p w:rsidR="00D73612" w:rsidRDefault="00D73612" w:rsidP="002437FE">
      <w:pPr>
        <w:pStyle w:val="Paragraphedeliste"/>
        <w:spacing w:line="240" w:lineRule="auto"/>
        <w:ind w:left="1287"/>
        <w:rPr>
          <w:rFonts w:eastAsia="Calibri" w:cs="Arial"/>
          <w:color w:val="808080" w:themeColor="background1" w:themeShade="80"/>
          <w:sz w:val="24"/>
          <w:szCs w:val="24"/>
        </w:rPr>
      </w:pPr>
    </w:p>
    <w:p w:rsidR="0029773D" w:rsidRDefault="0029773D" w:rsidP="002437FE">
      <w:pPr>
        <w:pStyle w:val="Paragraphedeliste"/>
        <w:spacing w:line="240" w:lineRule="auto"/>
        <w:ind w:left="1287"/>
        <w:rPr>
          <w:rFonts w:eastAsia="Calibri" w:cs="Arial"/>
          <w:color w:val="808080" w:themeColor="background1" w:themeShade="80"/>
          <w:sz w:val="24"/>
          <w:szCs w:val="24"/>
        </w:rPr>
      </w:pPr>
    </w:p>
    <w:p w:rsidR="0029773D" w:rsidRPr="002437FE" w:rsidRDefault="0029773D" w:rsidP="002437FE">
      <w:pPr>
        <w:pStyle w:val="Paragraphedeliste"/>
        <w:spacing w:line="240" w:lineRule="auto"/>
        <w:ind w:left="1287"/>
        <w:rPr>
          <w:rFonts w:eastAsia="Calibri" w:cs="Arial"/>
          <w:color w:val="808080" w:themeColor="background1" w:themeShade="80"/>
          <w:sz w:val="24"/>
          <w:szCs w:val="24"/>
        </w:rPr>
      </w:pPr>
    </w:p>
    <w:tbl>
      <w:tblPr>
        <w:tblStyle w:val="Grilledutableau1"/>
        <w:tblW w:w="7767" w:type="dxa"/>
        <w:jc w:val="center"/>
        <w:tblLook w:val="04A0" w:firstRow="1" w:lastRow="0" w:firstColumn="1" w:lastColumn="0" w:noHBand="0" w:noVBand="1"/>
      </w:tblPr>
      <w:tblGrid>
        <w:gridCol w:w="1790"/>
        <w:gridCol w:w="5977"/>
      </w:tblGrid>
      <w:tr w:rsidR="00E67D95" w:rsidRPr="002437FE" w:rsidTr="00E67D95">
        <w:trPr>
          <w:trHeight w:val="503"/>
          <w:jc w:val="center"/>
        </w:trPr>
        <w:tc>
          <w:tcPr>
            <w:tcW w:w="1790" w:type="dxa"/>
            <w:vMerge w:val="restart"/>
            <w:vAlign w:val="center"/>
          </w:tcPr>
          <w:p w:rsidR="00E67D95" w:rsidRPr="002437FE" w:rsidRDefault="00E67D95" w:rsidP="002437FE">
            <w:pPr>
              <w:jc w:val="center"/>
              <w:rPr>
                <w:b/>
              </w:rPr>
            </w:pPr>
            <w:r>
              <w:rPr>
                <w:b/>
              </w:rPr>
              <w:t>Catégorie B</w:t>
            </w:r>
          </w:p>
        </w:tc>
        <w:tc>
          <w:tcPr>
            <w:tcW w:w="5977" w:type="dxa"/>
            <w:vAlign w:val="center"/>
          </w:tcPr>
          <w:p w:rsidR="00E67D95" w:rsidRPr="002437FE" w:rsidRDefault="00E67D95" w:rsidP="002437FE">
            <w:pPr>
              <w:jc w:val="center"/>
              <w:rPr>
                <w:b/>
              </w:rPr>
            </w:pPr>
            <w:r w:rsidRPr="002437FE">
              <w:rPr>
                <w:b/>
              </w:rPr>
              <w:t>Critères</w:t>
            </w:r>
          </w:p>
        </w:tc>
      </w:tr>
      <w:tr w:rsidR="00E67D95" w:rsidRPr="002437FE" w:rsidTr="00E67D95">
        <w:trPr>
          <w:trHeight w:val="397"/>
          <w:jc w:val="center"/>
        </w:trPr>
        <w:tc>
          <w:tcPr>
            <w:tcW w:w="1790" w:type="dxa"/>
            <w:vMerge/>
          </w:tcPr>
          <w:p w:rsidR="00E67D95" w:rsidRPr="002437FE" w:rsidRDefault="00E67D95" w:rsidP="002437FE">
            <w:pPr>
              <w:jc w:val="center"/>
              <w:rPr>
                <w:b/>
                <w:sz w:val="24"/>
                <w:szCs w:val="24"/>
              </w:rPr>
            </w:pPr>
          </w:p>
        </w:tc>
        <w:tc>
          <w:tcPr>
            <w:tcW w:w="5977" w:type="dxa"/>
            <w:vAlign w:val="center"/>
          </w:tcPr>
          <w:p w:rsidR="00E67D95" w:rsidRPr="002437FE" w:rsidRDefault="00E67D95" w:rsidP="002437FE">
            <w:pPr>
              <w:jc w:val="left"/>
              <w:rPr>
                <w:sz w:val="24"/>
                <w:szCs w:val="24"/>
              </w:rPr>
            </w:pPr>
            <w:r w:rsidRPr="002437FE">
              <w:rPr>
                <w:sz w:val="24"/>
                <w:szCs w:val="24"/>
              </w:rPr>
              <w:t>-</w:t>
            </w:r>
          </w:p>
        </w:tc>
      </w:tr>
      <w:tr w:rsidR="00E67D95" w:rsidRPr="002437FE" w:rsidTr="00E67D95">
        <w:trPr>
          <w:trHeight w:val="397"/>
          <w:jc w:val="center"/>
        </w:trPr>
        <w:tc>
          <w:tcPr>
            <w:tcW w:w="1790" w:type="dxa"/>
            <w:vMerge/>
          </w:tcPr>
          <w:p w:rsidR="00E67D95" w:rsidRPr="002437FE" w:rsidRDefault="00E67D95" w:rsidP="002437FE">
            <w:pPr>
              <w:jc w:val="center"/>
              <w:rPr>
                <w:b/>
                <w:sz w:val="24"/>
                <w:szCs w:val="24"/>
              </w:rPr>
            </w:pPr>
          </w:p>
        </w:tc>
        <w:tc>
          <w:tcPr>
            <w:tcW w:w="5977" w:type="dxa"/>
            <w:vAlign w:val="center"/>
          </w:tcPr>
          <w:p w:rsidR="00E67D95" w:rsidRPr="002437FE" w:rsidRDefault="00E67D95" w:rsidP="002437FE">
            <w:pPr>
              <w:jc w:val="left"/>
              <w:rPr>
                <w:sz w:val="24"/>
                <w:szCs w:val="24"/>
              </w:rPr>
            </w:pPr>
            <w:r>
              <w:rPr>
                <w:sz w:val="24"/>
                <w:szCs w:val="24"/>
              </w:rPr>
              <w:t>-</w:t>
            </w:r>
          </w:p>
        </w:tc>
      </w:tr>
      <w:tr w:rsidR="00E67D95" w:rsidRPr="002437FE" w:rsidTr="00E67D95">
        <w:trPr>
          <w:trHeight w:val="397"/>
          <w:jc w:val="center"/>
        </w:trPr>
        <w:tc>
          <w:tcPr>
            <w:tcW w:w="1790" w:type="dxa"/>
            <w:vMerge/>
          </w:tcPr>
          <w:p w:rsidR="00E67D95" w:rsidRPr="002437FE" w:rsidRDefault="00E67D95" w:rsidP="002437FE">
            <w:pPr>
              <w:jc w:val="center"/>
              <w:rPr>
                <w:b/>
                <w:sz w:val="24"/>
                <w:szCs w:val="24"/>
              </w:rPr>
            </w:pPr>
          </w:p>
        </w:tc>
        <w:tc>
          <w:tcPr>
            <w:tcW w:w="5977" w:type="dxa"/>
            <w:vAlign w:val="center"/>
          </w:tcPr>
          <w:p w:rsidR="00E67D95" w:rsidRPr="002437FE" w:rsidRDefault="00E67D95" w:rsidP="002437FE">
            <w:pPr>
              <w:jc w:val="left"/>
              <w:rPr>
                <w:sz w:val="24"/>
                <w:szCs w:val="24"/>
              </w:rPr>
            </w:pPr>
            <w:r>
              <w:rPr>
                <w:sz w:val="24"/>
                <w:szCs w:val="24"/>
              </w:rPr>
              <w:t>-</w:t>
            </w:r>
          </w:p>
        </w:tc>
      </w:tr>
      <w:tr w:rsidR="00E67D95" w:rsidRPr="002437FE" w:rsidTr="00E67D95">
        <w:trPr>
          <w:trHeight w:val="339"/>
          <w:jc w:val="center"/>
        </w:trPr>
        <w:tc>
          <w:tcPr>
            <w:tcW w:w="1790" w:type="dxa"/>
            <w:vMerge/>
          </w:tcPr>
          <w:p w:rsidR="00E67D95" w:rsidRPr="002437FE" w:rsidRDefault="00E67D95" w:rsidP="002437FE">
            <w:pPr>
              <w:jc w:val="center"/>
              <w:rPr>
                <w:b/>
                <w:sz w:val="24"/>
                <w:szCs w:val="24"/>
              </w:rPr>
            </w:pPr>
          </w:p>
        </w:tc>
        <w:tc>
          <w:tcPr>
            <w:tcW w:w="5977" w:type="dxa"/>
            <w:vAlign w:val="center"/>
          </w:tcPr>
          <w:p w:rsidR="00E67D95" w:rsidRPr="002437FE" w:rsidRDefault="00E67D95" w:rsidP="002437FE">
            <w:pPr>
              <w:jc w:val="left"/>
              <w:rPr>
                <w:sz w:val="24"/>
                <w:szCs w:val="24"/>
              </w:rPr>
            </w:pPr>
            <w:r>
              <w:rPr>
                <w:sz w:val="24"/>
                <w:szCs w:val="24"/>
              </w:rPr>
              <w:t>-</w:t>
            </w:r>
          </w:p>
        </w:tc>
      </w:tr>
    </w:tbl>
    <w:p w:rsidR="002437FE" w:rsidRDefault="002437FE" w:rsidP="00D73612">
      <w:pPr>
        <w:rPr>
          <w:rFonts w:eastAsia="Calibri" w:cs="Arial"/>
          <w:sz w:val="24"/>
          <w:szCs w:val="24"/>
          <w:u w:val="single"/>
        </w:rPr>
      </w:pPr>
    </w:p>
    <w:tbl>
      <w:tblPr>
        <w:tblStyle w:val="Grilledutableau1"/>
        <w:tblW w:w="7767" w:type="dxa"/>
        <w:jc w:val="center"/>
        <w:tblLook w:val="04A0" w:firstRow="1" w:lastRow="0" w:firstColumn="1" w:lastColumn="0" w:noHBand="0" w:noVBand="1"/>
      </w:tblPr>
      <w:tblGrid>
        <w:gridCol w:w="1790"/>
        <w:gridCol w:w="5977"/>
      </w:tblGrid>
      <w:tr w:rsidR="00E67D95" w:rsidRPr="002437FE" w:rsidTr="00E67D95">
        <w:trPr>
          <w:trHeight w:val="503"/>
          <w:jc w:val="center"/>
        </w:trPr>
        <w:tc>
          <w:tcPr>
            <w:tcW w:w="1790" w:type="dxa"/>
            <w:vMerge w:val="restart"/>
            <w:vAlign w:val="center"/>
          </w:tcPr>
          <w:p w:rsidR="00E67D95" w:rsidRPr="002437FE" w:rsidRDefault="00E67D95" w:rsidP="002437FE">
            <w:pPr>
              <w:jc w:val="center"/>
              <w:rPr>
                <w:b/>
              </w:rPr>
            </w:pPr>
            <w:r>
              <w:rPr>
                <w:b/>
              </w:rPr>
              <w:t>Catégorie C</w:t>
            </w:r>
          </w:p>
        </w:tc>
        <w:tc>
          <w:tcPr>
            <w:tcW w:w="5977" w:type="dxa"/>
            <w:vAlign w:val="center"/>
          </w:tcPr>
          <w:p w:rsidR="00E67D95" w:rsidRPr="002437FE" w:rsidRDefault="00E67D95" w:rsidP="002437FE">
            <w:pPr>
              <w:jc w:val="center"/>
              <w:rPr>
                <w:b/>
              </w:rPr>
            </w:pPr>
            <w:r w:rsidRPr="002437FE">
              <w:rPr>
                <w:b/>
              </w:rPr>
              <w:t>Critères</w:t>
            </w:r>
          </w:p>
        </w:tc>
      </w:tr>
      <w:tr w:rsidR="00E67D95" w:rsidRPr="002437FE" w:rsidTr="00E67D95">
        <w:trPr>
          <w:trHeight w:val="397"/>
          <w:jc w:val="center"/>
        </w:trPr>
        <w:tc>
          <w:tcPr>
            <w:tcW w:w="1790" w:type="dxa"/>
            <w:vMerge/>
          </w:tcPr>
          <w:p w:rsidR="00E67D95" w:rsidRPr="002437FE" w:rsidRDefault="00E67D95" w:rsidP="002437FE">
            <w:pPr>
              <w:jc w:val="center"/>
              <w:rPr>
                <w:b/>
                <w:sz w:val="24"/>
                <w:szCs w:val="24"/>
              </w:rPr>
            </w:pPr>
          </w:p>
        </w:tc>
        <w:tc>
          <w:tcPr>
            <w:tcW w:w="5977" w:type="dxa"/>
            <w:vAlign w:val="center"/>
          </w:tcPr>
          <w:p w:rsidR="00E67D95" w:rsidRPr="002437FE" w:rsidRDefault="00E67D95" w:rsidP="002437FE">
            <w:pPr>
              <w:jc w:val="left"/>
              <w:rPr>
                <w:sz w:val="24"/>
                <w:szCs w:val="24"/>
              </w:rPr>
            </w:pPr>
            <w:r w:rsidRPr="002437FE">
              <w:rPr>
                <w:sz w:val="24"/>
                <w:szCs w:val="24"/>
              </w:rPr>
              <w:t>-</w:t>
            </w:r>
          </w:p>
        </w:tc>
      </w:tr>
      <w:tr w:rsidR="00E67D95" w:rsidRPr="002437FE" w:rsidTr="00E67D95">
        <w:trPr>
          <w:trHeight w:val="397"/>
          <w:jc w:val="center"/>
        </w:trPr>
        <w:tc>
          <w:tcPr>
            <w:tcW w:w="1790" w:type="dxa"/>
            <w:vMerge/>
          </w:tcPr>
          <w:p w:rsidR="00E67D95" w:rsidRPr="002437FE" w:rsidRDefault="00E67D95" w:rsidP="002437FE">
            <w:pPr>
              <w:jc w:val="center"/>
              <w:rPr>
                <w:b/>
                <w:sz w:val="24"/>
                <w:szCs w:val="24"/>
              </w:rPr>
            </w:pPr>
          </w:p>
        </w:tc>
        <w:tc>
          <w:tcPr>
            <w:tcW w:w="5977" w:type="dxa"/>
            <w:vAlign w:val="center"/>
          </w:tcPr>
          <w:p w:rsidR="00E67D95" w:rsidRPr="002437FE" w:rsidRDefault="00E67D95" w:rsidP="002437FE">
            <w:pPr>
              <w:jc w:val="left"/>
              <w:rPr>
                <w:sz w:val="24"/>
                <w:szCs w:val="24"/>
              </w:rPr>
            </w:pPr>
            <w:r>
              <w:rPr>
                <w:sz w:val="24"/>
                <w:szCs w:val="24"/>
              </w:rPr>
              <w:t>-</w:t>
            </w:r>
          </w:p>
        </w:tc>
      </w:tr>
      <w:tr w:rsidR="00E67D95" w:rsidRPr="002437FE" w:rsidTr="00E67D95">
        <w:trPr>
          <w:trHeight w:val="397"/>
          <w:jc w:val="center"/>
        </w:trPr>
        <w:tc>
          <w:tcPr>
            <w:tcW w:w="1790" w:type="dxa"/>
            <w:vMerge/>
          </w:tcPr>
          <w:p w:rsidR="00E67D95" w:rsidRPr="002437FE" w:rsidRDefault="00E67D95" w:rsidP="002437FE">
            <w:pPr>
              <w:jc w:val="center"/>
              <w:rPr>
                <w:b/>
                <w:sz w:val="24"/>
                <w:szCs w:val="24"/>
              </w:rPr>
            </w:pPr>
          </w:p>
        </w:tc>
        <w:tc>
          <w:tcPr>
            <w:tcW w:w="5977" w:type="dxa"/>
            <w:vAlign w:val="center"/>
          </w:tcPr>
          <w:p w:rsidR="00E67D95" w:rsidRPr="002437FE" w:rsidRDefault="00E67D95" w:rsidP="002437FE">
            <w:pPr>
              <w:jc w:val="left"/>
              <w:rPr>
                <w:sz w:val="24"/>
                <w:szCs w:val="24"/>
              </w:rPr>
            </w:pPr>
            <w:r>
              <w:rPr>
                <w:sz w:val="24"/>
                <w:szCs w:val="24"/>
              </w:rPr>
              <w:t>-</w:t>
            </w:r>
          </w:p>
        </w:tc>
      </w:tr>
      <w:tr w:rsidR="00E67D95" w:rsidRPr="002437FE" w:rsidTr="00E67D95">
        <w:trPr>
          <w:trHeight w:val="339"/>
          <w:jc w:val="center"/>
        </w:trPr>
        <w:tc>
          <w:tcPr>
            <w:tcW w:w="1790" w:type="dxa"/>
            <w:vMerge/>
          </w:tcPr>
          <w:p w:rsidR="00E67D95" w:rsidRPr="002437FE" w:rsidRDefault="00E67D95" w:rsidP="002437FE">
            <w:pPr>
              <w:jc w:val="center"/>
              <w:rPr>
                <w:b/>
                <w:sz w:val="24"/>
                <w:szCs w:val="24"/>
              </w:rPr>
            </w:pPr>
          </w:p>
        </w:tc>
        <w:tc>
          <w:tcPr>
            <w:tcW w:w="5977" w:type="dxa"/>
            <w:vAlign w:val="center"/>
          </w:tcPr>
          <w:p w:rsidR="00E67D95" w:rsidRPr="002437FE" w:rsidRDefault="00E67D95" w:rsidP="002437FE">
            <w:pPr>
              <w:jc w:val="left"/>
              <w:rPr>
                <w:sz w:val="24"/>
                <w:szCs w:val="24"/>
              </w:rPr>
            </w:pPr>
            <w:r>
              <w:rPr>
                <w:sz w:val="24"/>
                <w:szCs w:val="24"/>
              </w:rPr>
              <w:t>-</w:t>
            </w:r>
          </w:p>
        </w:tc>
      </w:tr>
    </w:tbl>
    <w:p w:rsidR="002437FE" w:rsidRDefault="002437FE" w:rsidP="00D73612">
      <w:pPr>
        <w:rPr>
          <w:rFonts w:eastAsia="Calibri" w:cs="Arial"/>
          <w:sz w:val="24"/>
          <w:szCs w:val="24"/>
          <w:u w:val="single"/>
        </w:rPr>
      </w:pPr>
    </w:p>
    <w:p w:rsidR="00FE2B6D" w:rsidRPr="002466CE" w:rsidRDefault="00A008AF" w:rsidP="002466CE">
      <w:pPr>
        <w:pStyle w:val="Paragraphedeliste"/>
        <w:numPr>
          <w:ilvl w:val="0"/>
          <w:numId w:val="15"/>
        </w:numPr>
        <w:rPr>
          <w:rFonts w:eastAsia="Calibri" w:cs="Arial"/>
          <w:i/>
          <w:sz w:val="24"/>
          <w:szCs w:val="24"/>
        </w:rPr>
      </w:pPr>
      <w:bookmarkStart w:id="4" w:name="_Hlk43223695"/>
      <w:r w:rsidRPr="00A008AF">
        <w:rPr>
          <w:rFonts w:eastAsia="Calibri" w:cs="Arial"/>
          <w:i/>
          <w:sz w:val="24"/>
          <w:szCs w:val="24"/>
        </w:rPr>
        <w:t xml:space="preserve">En fonction des effectifs de la collectivité, </w:t>
      </w:r>
      <w:r>
        <w:rPr>
          <w:rFonts w:eastAsia="Calibri" w:cs="Arial"/>
          <w:i/>
          <w:sz w:val="24"/>
          <w:szCs w:val="24"/>
        </w:rPr>
        <w:t>l</w:t>
      </w:r>
      <w:r w:rsidRPr="00A008AF">
        <w:rPr>
          <w:rFonts w:eastAsia="Calibri" w:cs="Arial"/>
          <w:i/>
          <w:sz w:val="24"/>
          <w:szCs w:val="24"/>
        </w:rPr>
        <w:t>e tableau peut être dupliqué</w:t>
      </w:r>
      <w:r w:rsidRPr="00664AA7">
        <w:rPr>
          <w:rFonts w:eastAsia="Calibri" w:cs="Arial"/>
          <w:i/>
          <w:sz w:val="24"/>
          <w:szCs w:val="24"/>
        </w:rPr>
        <w:t xml:space="preserve"> par cadre d’emploi ou service </w:t>
      </w:r>
    </w:p>
    <w:p w:rsidR="002466CE" w:rsidRDefault="002466CE" w:rsidP="002466CE">
      <w:pPr>
        <w:pStyle w:val="Paragraphedeliste"/>
        <w:spacing w:line="240" w:lineRule="auto"/>
        <w:ind w:left="567" w:hanging="567"/>
        <w:rPr>
          <w:b/>
          <w:color w:val="808080" w:themeColor="background1" w:themeShade="80"/>
          <w:sz w:val="26"/>
          <w:szCs w:val="26"/>
          <w:u w:val="single"/>
        </w:rPr>
      </w:pPr>
    </w:p>
    <w:p w:rsidR="00A81909" w:rsidRDefault="00A81909" w:rsidP="002466CE">
      <w:pPr>
        <w:pStyle w:val="Paragraphedeliste"/>
        <w:spacing w:line="240" w:lineRule="auto"/>
        <w:ind w:left="567" w:hanging="567"/>
        <w:rPr>
          <w:b/>
          <w:color w:val="808080" w:themeColor="background1" w:themeShade="80"/>
          <w:sz w:val="26"/>
          <w:szCs w:val="26"/>
          <w:u w:val="single"/>
        </w:rPr>
      </w:pPr>
    </w:p>
    <w:p w:rsidR="00FE2B6D" w:rsidRPr="002466CE" w:rsidRDefault="002466CE" w:rsidP="002466CE">
      <w:pPr>
        <w:pStyle w:val="Paragraphedeliste"/>
        <w:spacing w:line="240" w:lineRule="auto"/>
        <w:ind w:left="567" w:hanging="567"/>
        <w:rPr>
          <w:sz w:val="24"/>
          <w:szCs w:val="24"/>
        </w:rPr>
      </w:pPr>
      <w:r w:rsidRPr="00FF255B">
        <w:rPr>
          <w:b/>
          <w:color w:val="808080" w:themeColor="background1" w:themeShade="80"/>
          <w:sz w:val="26"/>
          <w:szCs w:val="26"/>
          <w:u w:val="single"/>
        </w:rPr>
        <w:t>Soit</w:t>
      </w:r>
      <w:r w:rsidRPr="00E67D95">
        <w:rPr>
          <w:b/>
          <w:color w:val="808080" w:themeColor="background1" w:themeShade="80"/>
          <w:sz w:val="26"/>
          <w:szCs w:val="26"/>
        </w:rPr>
        <w:t xml:space="preserve"> </w:t>
      </w:r>
      <w:r w:rsidRPr="00E67D95">
        <w:rPr>
          <w:sz w:val="24"/>
          <w:szCs w:val="24"/>
        </w:rPr>
        <w:t>La</w:t>
      </w:r>
      <w:r w:rsidRPr="003954A9">
        <w:rPr>
          <w:sz w:val="24"/>
          <w:szCs w:val="24"/>
        </w:rPr>
        <w:t xml:space="preserve"> collectivité décide de ne pas présenter les agents</w:t>
      </w:r>
      <w:r>
        <w:rPr>
          <w:sz w:val="24"/>
          <w:szCs w:val="24"/>
        </w:rPr>
        <w:t xml:space="preserve"> </w:t>
      </w:r>
      <w:r w:rsidRPr="003954A9">
        <w:rPr>
          <w:sz w:val="24"/>
          <w:szCs w:val="24"/>
        </w:rPr>
        <w:t xml:space="preserve">remplissant les conditions. </w:t>
      </w:r>
      <w:r w:rsidRPr="002466CE">
        <w:rPr>
          <w:b/>
          <w:bCs/>
          <w:color w:val="FF0000"/>
          <w:sz w:val="24"/>
          <w:szCs w:val="24"/>
        </w:rPr>
        <w:t>(</w:t>
      </w:r>
      <w:r w:rsidR="00F26357" w:rsidRPr="002466CE">
        <w:rPr>
          <w:b/>
          <w:bCs/>
          <w:color w:val="FF0000"/>
          <w:sz w:val="24"/>
          <w:szCs w:val="24"/>
        </w:rPr>
        <w:t>À</w:t>
      </w:r>
      <w:r w:rsidRPr="002466CE">
        <w:rPr>
          <w:b/>
          <w:bCs/>
          <w:color w:val="FF0000"/>
          <w:sz w:val="24"/>
          <w:szCs w:val="24"/>
        </w:rPr>
        <w:t xml:space="preserve"> justifier)</w:t>
      </w:r>
    </w:p>
    <w:p w:rsidR="00FE2B6D" w:rsidRDefault="00FE2B6D" w:rsidP="00D73612">
      <w:pPr>
        <w:pStyle w:val="Paragraphedeliste"/>
        <w:spacing w:line="240" w:lineRule="auto"/>
        <w:ind w:left="1287"/>
        <w:rPr>
          <w:rFonts w:cs="Calibri"/>
          <w:bCs/>
          <w:iCs/>
          <w:sz w:val="24"/>
          <w:szCs w:val="24"/>
          <w:lang w:eastAsia="fr-FR"/>
        </w:rPr>
      </w:pPr>
    </w:p>
    <w:p w:rsidR="00A81909" w:rsidRDefault="00A81909" w:rsidP="00D73612">
      <w:pPr>
        <w:pStyle w:val="Paragraphedeliste"/>
        <w:spacing w:line="240" w:lineRule="auto"/>
        <w:ind w:left="1287"/>
        <w:rPr>
          <w:rFonts w:cs="Calibri"/>
          <w:bCs/>
          <w:iCs/>
          <w:sz w:val="24"/>
          <w:szCs w:val="24"/>
          <w:lang w:eastAsia="fr-FR"/>
        </w:rPr>
      </w:pPr>
    </w:p>
    <w:p w:rsidR="00A81909" w:rsidRDefault="00A81909" w:rsidP="00D73612">
      <w:pPr>
        <w:pStyle w:val="Paragraphedeliste"/>
        <w:spacing w:line="240" w:lineRule="auto"/>
        <w:ind w:left="1287"/>
        <w:rPr>
          <w:rFonts w:cs="Calibri"/>
          <w:bCs/>
          <w:iCs/>
          <w:sz w:val="24"/>
          <w:szCs w:val="24"/>
          <w:lang w:eastAsia="fr-FR"/>
        </w:rPr>
      </w:pPr>
    </w:p>
    <w:p w:rsidR="00A81909" w:rsidRPr="00D73612" w:rsidRDefault="00A81909" w:rsidP="00D73612">
      <w:pPr>
        <w:pStyle w:val="Paragraphedeliste"/>
        <w:spacing w:line="240" w:lineRule="auto"/>
        <w:ind w:left="1287"/>
        <w:rPr>
          <w:rFonts w:cs="Calibri"/>
          <w:bCs/>
          <w:iCs/>
          <w:sz w:val="24"/>
          <w:szCs w:val="24"/>
          <w:lang w:eastAsia="fr-FR"/>
        </w:rPr>
      </w:pPr>
    </w:p>
    <w:bookmarkEnd w:id="4"/>
    <w:p w:rsidR="00BF4A5C" w:rsidRPr="00A81909" w:rsidRDefault="00E67D95" w:rsidP="00664AA7">
      <w:pPr>
        <w:pStyle w:val="Paragraphedeliste"/>
        <w:numPr>
          <w:ilvl w:val="0"/>
          <w:numId w:val="4"/>
        </w:numPr>
        <w:autoSpaceDE w:val="0"/>
        <w:autoSpaceDN w:val="0"/>
        <w:adjustRightInd w:val="0"/>
        <w:spacing w:line="240" w:lineRule="auto"/>
        <w:contextualSpacing w:val="0"/>
        <w:rPr>
          <w:rFonts w:cs="Calibri"/>
          <w:sz w:val="28"/>
          <w:szCs w:val="28"/>
          <w:u w:val="single"/>
          <w:lang w:eastAsia="fr-FR"/>
        </w:rPr>
      </w:pPr>
      <w:r w:rsidRPr="00A81909">
        <w:rPr>
          <w:rFonts w:cs="Calibri"/>
          <w:b/>
          <w:bCs/>
          <w:sz w:val="28"/>
          <w:szCs w:val="28"/>
          <w:u w:val="single"/>
          <w:lang w:eastAsia="fr-FR"/>
        </w:rPr>
        <w:t>N</w:t>
      </w:r>
      <w:r w:rsidR="00BF4A5C" w:rsidRPr="00A81909">
        <w:rPr>
          <w:rFonts w:cs="Calibri"/>
          <w:b/>
          <w:bCs/>
          <w:sz w:val="28"/>
          <w:szCs w:val="28"/>
          <w:u w:val="single"/>
          <w:lang w:eastAsia="fr-FR"/>
        </w:rPr>
        <w:t>ominations suite à concours</w:t>
      </w:r>
    </w:p>
    <w:p w:rsidR="00A81909" w:rsidRDefault="00A81909" w:rsidP="00A008AF">
      <w:pPr>
        <w:pStyle w:val="Paragraphedeliste"/>
        <w:spacing w:line="240" w:lineRule="auto"/>
        <w:ind w:left="1418" w:hanging="1418"/>
        <w:jc w:val="left"/>
        <w:rPr>
          <w:b/>
          <w:color w:val="808080" w:themeColor="background1" w:themeShade="80"/>
          <w:sz w:val="26"/>
          <w:szCs w:val="26"/>
          <w:u w:val="single"/>
        </w:rPr>
      </w:pPr>
    </w:p>
    <w:p w:rsidR="00A008AF" w:rsidRPr="00FF255B" w:rsidRDefault="00A008AF" w:rsidP="00A008AF">
      <w:pPr>
        <w:pStyle w:val="Paragraphedeliste"/>
        <w:spacing w:line="240" w:lineRule="auto"/>
        <w:ind w:left="1418" w:hanging="1418"/>
        <w:jc w:val="left"/>
        <w:rPr>
          <w:b/>
          <w:color w:val="808080" w:themeColor="background1" w:themeShade="80"/>
          <w:sz w:val="26"/>
          <w:szCs w:val="26"/>
          <w:u w:val="single"/>
        </w:rPr>
      </w:pPr>
      <w:r w:rsidRPr="00FF255B">
        <w:rPr>
          <w:b/>
          <w:color w:val="808080" w:themeColor="background1" w:themeShade="80"/>
          <w:sz w:val="26"/>
          <w:szCs w:val="26"/>
          <w:u w:val="single"/>
        </w:rPr>
        <w:t xml:space="preserve">Soit </w:t>
      </w:r>
    </w:p>
    <w:p w:rsidR="00A008AF" w:rsidRPr="00E04959" w:rsidRDefault="00A008AF" w:rsidP="00A008AF">
      <w:pPr>
        <w:pStyle w:val="Paragraphedeliste"/>
        <w:spacing w:line="240" w:lineRule="auto"/>
        <w:ind w:left="1418" w:hanging="1276"/>
        <w:jc w:val="left"/>
        <w:rPr>
          <w:b/>
          <w:color w:val="808080" w:themeColor="background1" w:themeShade="80"/>
          <w:sz w:val="20"/>
          <w:szCs w:val="20"/>
        </w:rPr>
      </w:pPr>
    </w:p>
    <w:p w:rsidR="00A008AF" w:rsidRDefault="00A008AF" w:rsidP="00A008AF">
      <w:pPr>
        <w:pStyle w:val="Paragraphedeliste"/>
        <w:spacing w:line="240" w:lineRule="auto"/>
        <w:ind w:left="0"/>
        <w:rPr>
          <w:sz w:val="24"/>
          <w:szCs w:val="24"/>
        </w:rPr>
      </w:pPr>
      <w:r w:rsidRPr="003954A9">
        <w:rPr>
          <w:sz w:val="24"/>
          <w:szCs w:val="24"/>
        </w:rPr>
        <w:t xml:space="preserve">La collectivité décide de ne pas établir de critères et de </w:t>
      </w:r>
      <w:r w:rsidR="00E67D95">
        <w:rPr>
          <w:sz w:val="24"/>
          <w:szCs w:val="24"/>
        </w:rPr>
        <w:t>nommer</w:t>
      </w:r>
      <w:r w:rsidRPr="003954A9">
        <w:rPr>
          <w:sz w:val="24"/>
          <w:szCs w:val="24"/>
        </w:rPr>
        <w:t xml:space="preserve"> tous les agents </w:t>
      </w:r>
      <w:r w:rsidR="00E67D95">
        <w:rPr>
          <w:sz w:val="24"/>
          <w:szCs w:val="24"/>
        </w:rPr>
        <w:t>ayant obtenu un concours</w:t>
      </w:r>
    </w:p>
    <w:p w:rsidR="00A008AF" w:rsidRDefault="00A008AF" w:rsidP="00A008AF">
      <w:pPr>
        <w:spacing w:line="240" w:lineRule="auto"/>
        <w:rPr>
          <w:b/>
          <w:color w:val="808080" w:themeColor="background1" w:themeShade="80"/>
          <w:sz w:val="26"/>
          <w:szCs w:val="26"/>
          <w:u w:val="single"/>
        </w:rPr>
      </w:pPr>
    </w:p>
    <w:p w:rsidR="00A008AF" w:rsidRDefault="00A008AF" w:rsidP="00A008AF">
      <w:pPr>
        <w:spacing w:line="240" w:lineRule="auto"/>
        <w:rPr>
          <w:rFonts w:cs="Calibri"/>
          <w:bCs/>
          <w:iCs/>
          <w:sz w:val="24"/>
          <w:szCs w:val="24"/>
          <w:u w:val="single"/>
          <w:lang w:eastAsia="fr-FR"/>
        </w:rPr>
      </w:pPr>
      <w:r w:rsidRPr="00EF456C">
        <w:rPr>
          <w:b/>
          <w:color w:val="808080" w:themeColor="background1" w:themeShade="80"/>
          <w:sz w:val="26"/>
          <w:szCs w:val="26"/>
          <w:u w:val="single"/>
        </w:rPr>
        <w:t>Soit</w:t>
      </w:r>
      <w:r>
        <w:rPr>
          <w:rFonts w:cs="Calibri"/>
          <w:bCs/>
          <w:iCs/>
          <w:sz w:val="24"/>
          <w:szCs w:val="24"/>
          <w:u w:val="single"/>
          <w:lang w:eastAsia="fr-FR"/>
        </w:rPr>
        <w:t xml:space="preserve"> </w:t>
      </w:r>
    </w:p>
    <w:p w:rsidR="00A008AF" w:rsidRPr="00E04959" w:rsidRDefault="00A008AF" w:rsidP="00A008AF">
      <w:pPr>
        <w:pStyle w:val="Paragraphedeliste"/>
        <w:spacing w:line="240" w:lineRule="auto"/>
        <w:ind w:left="0"/>
        <w:jc w:val="left"/>
        <w:rPr>
          <w:sz w:val="20"/>
          <w:szCs w:val="20"/>
        </w:rPr>
      </w:pPr>
    </w:p>
    <w:p w:rsidR="00A008AF" w:rsidRDefault="00A008AF" w:rsidP="00A008AF">
      <w:pPr>
        <w:spacing w:line="240" w:lineRule="auto"/>
        <w:rPr>
          <w:rFonts w:cs="Calibri"/>
          <w:bCs/>
          <w:iCs/>
          <w:sz w:val="24"/>
          <w:szCs w:val="24"/>
          <w:lang w:eastAsia="fr-FR"/>
        </w:rPr>
      </w:pPr>
      <w:r>
        <w:rPr>
          <w:rFonts w:cs="Calibri"/>
          <w:bCs/>
          <w:iCs/>
          <w:sz w:val="24"/>
          <w:szCs w:val="24"/>
          <w:lang w:eastAsia="fr-FR"/>
        </w:rPr>
        <w:t>L</w:t>
      </w:r>
      <w:r w:rsidRPr="00EF456C">
        <w:rPr>
          <w:rFonts w:cs="Calibri"/>
          <w:bCs/>
          <w:iCs/>
          <w:sz w:val="24"/>
          <w:szCs w:val="24"/>
          <w:lang w:eastAsia="fr-FR"/>
        </w:rPr>
        <w:t xml:space="preserve">a collectivité </w:t>
      </w:r>
      <w:r w:rsidRPr="00E67D95">
        <w:rPr>
          <w:rFonts w:cs="Calibri"/>
          <w:bCs/>
          <w:iCs/>
          <w:sz w:val="24"/>
          <w:szCs w:val="24"/>
          <w:lang w:eastAsia="fr-FR"/>
        </w:rPr>
        <w:t>définit</w:t>
      </w:r>
      <w:r w:rsidRPr="002437FE">
        <w:rPr>
          <w:rFonts w:cs="Calibri"/>
          <w:b/>
          <w:bCs/>
          <w:iCs/>
          <w:color w:val="808080" w:themeColor="background1" w:themeShade="80"/>
          <w:sz w:val="24"/>
          <w:szCs w:val="24"/>
          <w:lang w:eastAsia="fr-FR"/>
        </w:rPr>
        <w:t xml:space="preserve"> </w:t>
      </w:r>
      <w:r w:rsidR="00E67D95" w:rsidRPr="00E67D95">
        <w:rPr>
          <w:rFonts w:cs="Calibri"/>
          <w:bCs/>
          <w:iCs/>
          <w:sz w:val="24"/>
          <w:szCs w:val="24"/>
          <w:lang w:eastAsia="fr-FR"/>
        </w:rPr>
        <w:t>des critères applicables</w:t>
      </w:r>
      <w:r w:rsidR="00E67D95">
        <w:rPr>
          <w:rFonts w:cs="Calibri"/>
          <w:bCs/>
          <w:iCs/>
          <w:sz w:val="24"/>
          <w:szCs w:val="24"/>
          <w:lang w:eastAsia="fr-FR"/>
        </w:rPr>
        <w:t> </w:t>
      </w:r>
      <w:r w:rsidR="00E67D95" w:rsidRPr="002437FE">
        <w:rPr>
          <w:rFonts w:cs="Calibri"/>
          <w:bCs/>
          <w:iCs/>
          <w:color w:val="808080" w:themeColor="background1" w:themeShade="80"/>
          <w:sz w:val="24"/>
          <w:szCs w:val="24"/>
          <w:lang w:eastAsia="fr-FR"/>
        </w:rPr>
        <w:t>:</w:t>
      </w:r>
    </w:p>
    <w:p w:rsidR="00F26357" w:rsidRPr="002466CE" w:rsidRDefault="00F26357" w:rsidP="00F26357">
      <w:pPr>
        <w:pStyle w:val="07-SectionTitreBleu"/>
        <w:pBdr>
          <w:bottom w:val="none" w:sz="0" w:space="0" w:color="auto"/>
        </w:pBdr>
        <w:ind w:left="-567"/>
        <w:jc w:val="center"/>
        <w:rPr>
          <w:i/>
          <w:color w:val="FF0000"/>
          <w:sz w:val="24"/>
          <w:szCs w:val="24"/>
          <w:u w:val="single"/>
        </w:rPr>
      </w:pPr>
      <w:r w:rsidRPr="009931F7">
        <w:rPr>
          <w:i/>
          <w:color w:val="FF0000"/>
          <w:sz w:val="24"/>
          <w:szCs w:val="24"/>
        </w:rPr>
        <w:t xml:space="preserve">cf. guide </w:t>
      </w:r>
      <w:r>
        <w:rPr>
          <w:i/>
          <w:color w:val="FF0000"/>
          <w:sz w:val="24"/>
          <w:szCs w:val="24"/>
          <w:u w:val="single"/>
        </w:rPr>
        <w:t>(propositions de critères en adéquations avec le décret)</w:t>
      </w:r>
    </w:p>
    <w:p w:rsidR="00A008AF" w:rsidRPr="00664AA7" w:rsidRDefault="00A008AF" w:rsidP="00A008AF">
      <w:pPr>
        <w:rPr>
          <w:rFonts w:eastAsia="Calibri" w:cs="Arial"/>
          <w:color w:val="808080" w:themeColor="background1" w:themeShade="80"/>
          <w:sz w:val="24"/>
          <w:szCs w:val="24"/>
        </w:rPr>
      </w:pPr>
    </w:p>
    <w:p w:rsidR="00A008AF" w:rsidRPr="00664AA7" w:rsidRDefault="00520E03" w:rsidP="00A008AF">
      <w:pPr>
        <w:pStyle w:val="Paragraphedeliste"/>
        <w:spacing w:line="240" w:lineRule="auto"/>
        <w:ind w:left="1287"/>
        <w:rPr>
          <w:rFonts w:eastAsia="Calibri" w:cs="Arial"/>
          <w:b/>
          <w:color w:val="808080" w:themeColor="background1" w:themeShade="80"/>
          <w:sz w:val="24"/>
          <w:szCs w:val="24"/>
        </w:rPr>
      </w:pPr>
      <w:sdt>
        <w:sdtPr>
          <w:rPr>
            <w:rFonts w:eastAsia="Calibri" w:cs="Arial"/>
            <w:b/>
            <w:color w:val="808080" w:themeColor="background1" w:themeShade="80"/>
            <w:sz w:val="24"/>
            <w:szCs w:val="24"/>
          </w:rPr>
          <w:id w:val="2142925110"/>
          <w14:checkbox>
            <w14:checked w14:val="0"/>
            <w14:checkedState w14:val="2612" w14:font="MS Gothic"/>
            <w14:uncheckedState w14:val="2610" w14:font="MS Gothic"/>
          </w14:checkbox>
        </w:sdtPr>
        <w:sdtEndPr/>
        <w:sdtContent>
          <w:r w:rsidR="00A008AF">
            <w:rPr>
              <w:rFonts w:ascii="MS Gothic" w:eastAsia="MS Gothic" w:hAnsi="MS Gothic" w:cs="Arial" w:hint="eastAsia"/>
              <w:b/>
              <w:color w:val="808080" w:themeColor="background1" w:themeShade="80"/>
              <w:sz w:val="24"/>
              <w:szCs w:val="24"/>
            </w:rPr>
            <w:t>☐</w:t>
          </w:r>
        </w:sdtContent>
      </w:sdt>
      <w:r w:rsidR="00A008AF" w:rsidRPr="00053AF6">
        <w:rPr>
          <w:rFonts w:eastAsia="Calibri" w:cs="Arial"/>
          <w:b/>
          <w:color w:val="808080" w:themeColor="background1" w:themeShade="80"/>
          <w:sz w:val="24"/>
          <w:szCs w:val="24"/>
        </w:rPr>
        <w:t xml:space="preserve"> </w:t>
      </w:r>
      <w:r w:rsidR="00A008AF" w:rsidRPr="00664AA7">
        <w:rPr>
          <w:rFonts w:cs="Calibri"/>
          <w:bCs/>
          <w:iCs/>
          <w:sz w:val="24"/>
          <w:szCs w:val="24"/>
          <w:lang w:eastAsia="fr-FR"/>
        </w:rPr>
        <w:t>A l’ensemble des agents</w:t>
      </w:r>
      <w:r w:rsidR="00A008AF" w:rsidRPr="00664AA7">
        <w:rPr>
          <w:rFonts w:eastAsia="Calibri" w:cs="Arial"/>
          <w:b/>
          <w:color w:val="808080" w:themeColor="background1" w:themeShade="80"/>
          <w:sz w:val="24"/>
          <w:szCs w:val="24"/>
        </w:rPr>
        <w:t xml:space="preserve">        </w:t>
      </w:r>
    </w:p>
    <w:p w:rsidR="00A008AF" w:rsidRPr="00D73612" w:rsidRDefault="00A008AF" w:rsidP="00A008AF">
      <w:pPr>
        <w:pStyle w:val="Paragraphedeliste"/>
        <w:spacing w:line="240" w:lineRule="auto"/>
        <w:ind w:left="1287"/>
        <w:rPr>
          <w:rFonts w:cs="Calibri"/>
          <w:bCs/>
          <w:iCs/>
          <w:sz w:val="24"/>
          <w:szCs w:val="24"/>
          <w:lang w:eastAsia="fr-FR"/>
        </w:rPr>
      </w:pPr>
    </w:p>
    <w:tbl>
      <w:tblPr>
        <w:tblStyle w:val="Grilledutableau1"/>
        <w:tblW w:w="6095" w:type="dxa"/>
        <w:jc w:val="center"/>
        <w:tblLook w:val="04A0" w:firstRow="1" w:lastRow="0" w:firstColumn="1" w:lastColumn="0" w:noHBand="0" w:noVBand="1"/>
      </w:tblPr>
      <w:tblGrid>
        <w:gridCol w:w="6095"/>
      </w:tblGrid>
      <w:tr w:rsidR="00E67D95" w:rsidRPr="00053AF6" w:rsidTr="00E67D95">
        <w:trPr>
          <w:trHeight w:val="503"/>
          <w:jc w:val="center"/>
        </w:trPr>
        <w:tc>
          <w:tcPr>
            <w:tcW w:w="6095" w:type="dxa"/>
            <w:vAlign w:val="center"/>
          </w:tcPr>
          <w:p w:rsidR="00E67D95" w:rsidRPr="002437FE" w:rsidRDefault="00E67D95" w:rsidP="00CD23F0">
            <w:pPr>
              <w:jc w:val="center"/>
              <w:rPr>
                <w:b/>
              </w:rPr>
            </w:pPr>
            <w:r w:rsidRPr="002437FE">
              <w:rPr>
                <w:b/>
              </w:rPr>
              <w:t>Critères</w:t>
            </w:r>
          </w:p>
        </w:tc>
      </w:tr>
      <w:tr w:rsidR="00E67D95" w:rsidRPr="00053AF6" w:rsidTr="00E67D95">
        <w:trPr>
          <w:trHeight w:val="397"/>
          <w:jc w:val="center"/>
        </w:trPr>
        <w:tc>
          <w:tcPr>
            <w:tcW w:w="6095" w:type="dxa"/>
            <w:vAlign w:val="center"/>
          </w:tcPr>
          <w:p w:rsidR="00E67D95" w:rsidRPr="002437FE" w:rsidRDefault="00E67D95" w:rsidP="00CD23F0">
            <w:pPr>
              <w:jc w:val="left"/>
              <w:rPr>
                <w:sz w:val="24"/>
                <w:szCs w:val="24"/>
              </w:rPr>
            </w:pPr>
            <w:r w:rsidRPr="002437FE">
              <w:rPr>
                <w:sz w:val="24"/>
                <w:szCs w:val="24"/>
              </w:rPr>
              <w:t>-</w:t>
            </w:r>
          </w:p>
        </w:tc>
      </w:tr>
      <w:tr w:rsidR="00E67D95" w:rsidRPr="00053AF6" w:rsidTr="00E67D95">
        <w:trPr>
          <w:trHeight w:val="397"/>
          <w:jc w:val="center"/>
        </w:trPr>
        <w:tc>
          <w:tcPr>
            <w:tcW w:w="6095" w:type="dxa"/>
            <w:vAlign w:val="center"/>
          </w:tcPr>
          <w:p w:rsidR="00E67D95" w:rsidRPr="002437FE" w:rsidRDefault="00E67D95" w:rsidP="00CD23F0">
            <w:pPr>
              <w:jc w:val="left"/>
              <w:rPr>
                <w:sz w:val="24"/>
                <w:szCs w:val="24"/>
              </w:rPr>
            </w:pPr>
            <w:r>
              <w:rPr>
                <w:sz w:val="24"/>
                <w:szCs w:val="24"/>
              </w:rPr>
              <w:t>-</w:t>
            </w:r>
          </w:p>
        </w:tc>
      </w:tr>
      <w:tr w:rsidR="00E67D95" w:rsidRPr="00053AF6" w:rsidTr="00E67D95">
        <w:trPr>
          <w:trHeight w:val="397"/>
          <w:jc w:val="center"/>
        </w:trPr>
        <w:tc>
          <w:tcPr>
            <w:tcW w:w="6095" w:type="dxa"/>
            <w:vAlign w:val="center"/>
          </w:tcPr>
          <w:p w:rsidR="00E67D95" w:rsidRPr="002437FE" w:rsidRDefault="00E67D95" w:rsidP="00CD23F0">
            <w:pPr>
              <w:jc w:val="left"/>
              <w:rPr>
                <w:sz w:val="24"/>
                <w:szCs w:val="24"/>
              </w:rPr>
            </w:pPr>
            <w:r>
              <w:rPr>
                <w:sz w:val="24"/>
                <w:szCs w:val="24"/>
              </w:rPr>
              <w:t>-</w:t>
            </w:r>
          </w:p>
        </w:tc>
      </w:tr>
      <w:tr w:rsidR="00E67D95" w:rsidRPr="00053AF6" w:rsidTr="00E67D95">
        <w:trPr>
          <w:trHeight w:val="339"/>
          <w:jc w:val="center"/>
        </w:trPr>
        <w:tc>
          <w:tcPr>
            <w:tcW w:w="6095" w:type="dxa"/>
            <w:vAlign w:val="center"/>
          </w:tcPr>
          <w:p w:rsidR="00E67D95" w:rsidRPr="002437FE" w:rsidRDefault="00E67D95" w:rsidP="00CD23F0">
            <w:pPr>
              <w:jc w:val="left"/>
              <w:rPr>
                <w:sz w:val="24"/>
                <w:szCs w:val="24"/>
              </w:rPr>
            </w:pPr>
            <w:r>
              <w:rPr>
                <w:sz w:val="24"/>
                <w:szCs w:val="24"/>
              </w:rPr>
              <w:t>-</w:t>
            </w:r>
          </w:p>
        </w:tc>
      </w:tr>
    </w:tbl>
    <w:p w:rsidR="00A008AF" w:rsidRPr="00082BC0" w:rsidRDefault="00A008AF" w:rsidP="00A008AF">
      <w:pPr>
        <w:spacing w:line="240" w:lineRule="auto"/>
        <w:rPr>
          <w:rFonts w:cs="Calibri"/>
          <w:bCs/>
          <w:iCs/>
          <w:sz w:val="24"/>
          <w:szCs w:val="24"/>
          <w:lang w:eastAsia="fr-FR"/>
        </w:rPr>
      </w:pPr>
    </w:p>
    <w:p w:rsidR="00A008AF" w:rsidRDefault="00A008AF" w:rsidP="00A008AF">
      <w:pPr>
        <w:pStyle w:val="Paragraphedeliste"/>
        <w:spacing w:line="240" w:lineRule="auto"/>
        <w:ind w:left="1287"/>
        <w:rPr>
          <w:rFonts w:eastAsia="Calibri" w:cs="Arial"/>
          <w:color w:val="808080" w:themeColor="background1" w:themeShade="80"/>
          <w:sz w:val="24"/>
          <w:szCs w:val="24"/>
        </w:rPr>
      </w:pPr>
      <w:r>
        <w:rPr>
          <w:rFonts w:eastAsia="Calibri" w:cs="Arial"/>
          <w:color w:val="808080" w:themeColor="background1" w:themeShade="80"/>
          <w:sz w:val="24"/>
          <w:szCs w:val="24"/>
        </w:rPr>
        <w:t xml:space="preserve"> </w:t>
      </w:r>
      <w:sdt>
        <w:sdtPr>
          <w:rPr>
            <w:rFonts w:eastAsia="Calibri" w:cs="Arial"/>
            <w:b/>
            <w:color w:val="808080" w:themeColor="background1" w:themeShade="80"/>
            <w:sz w:val="24"/>
            <w:szCs w:val="24"/>
          </w:rPr>
          <w:id w:val="1954126141"/>
          <w14:checkbox>
            <w14:checked w14:val="0"/>
            <w14:checkedState w14:val="2612" w14:font="MS Gothic"/>
            <w14:uncheckedState w14:val="2610" w14:font="MS Gothic"/>
          </w14:checkbox>
        </w:sdtPr>
        <w:sdtEndPr/>
        <w:sdtContent>
          <w:r w:rsidRPr="00664AA7">
            <w:rPr>
              <w:rFonts w:eastAsia="Calibri" w:cs="Arial" w:hint="eastAsia"/>
              <w:b/>
              <w:color w:val="808080" w:themeColor="background1" w:themeShade="80"/>
              <w:sz w:val="24"/>
              <w:szCs w:val="24"/>
            </w:rPr>
            <w:t>☐</w:t>
          </w:r>
        </w:sdtContent>
      </w:sdt>
      <w:r w:rsidRPr="00664AA7">
        <w:rPr>
          <w:rFonts w:eastAsia="Calibri" w:cs="Arial"/>
          <w:b/>
          <w:color w:val="808080" w:themeColor="background1" w:themeShade="80"/>
          <w:sz w:val="24"/>
          <w:szCs w:val="24"/>
        </w:rPr>
        <w:t xml:space="preserve"> </w:t>
      </w:r>
      <w:r w:rsidRPr="00664AA7">
        <w:rPr>
          <w:rFonts w:cs="Calibri"/>
          <w:bCs/>
          <w:iCs/>
          <w:sz w:val="24"/>
          <w:szCs w:val="24"/>
          <w:lang w:eastAsia="fr-FR"/>
        </w:rPr>
        <w:t>Par Catégorie (A/B/C)</w:t>
      </w:r>
    </w:p>
    <w:p w:rsidR="00A008AF" w:rsidRDefault="00A008AF" w:rsidP="00A008AF">
      <w:pPr>
        <w:pStyle w:val="Paragraphedeliste"/>
        <w:spacing w:line="240" w:lineRule="auto"/>
        <w:ind w:left="1287"/>
        <w:rPr>
          <w:rFonts w:eastAsia="Calibri" w:cs="Arial"/>
          <w:color w:val="808080" w:themeColor="background1" w:themeShade="80"/>
          <w:sz w:val="24"/>
          <w:szCs w:val="24"/>
        </w:rPr>
      </w:pPr>
    </w:p>
    <w:tbl>
      <w:tblPr>
        <w:tblStyle w:val="Grilledutableau1"/>
        <w:tblW w:w="7767" w:type="dxa"/>
        <w:jc w:val="center"/>
        <w:tblLook w:val="04A0" w:firstRow="1" w:lastRow="0" w:firstColumn="1" w:lastColumn="0" w:noHBand="0" w:noVBand="1"/>
      </w:tblPr>
      <w:tblGrid>
        <w:gridCol w:w="1790"/>
        <w:gridCol w:w="5977"/>
      </w:tblGrid>
      <w:tr w:rsidR="00E67D95" w:rsidRPr="002437FE" w:rsidTr="00E67D95">
        <w:trPr>
          <w:trHeight w:val="503"/>
          <w:jc w:val="center"/>
        </w:trPr>
        <w:tc>
          <w:tcPr>
            <w:tcW w:w="1790" w:type="dxa"/>
            <w:vMerge w:val="restart"/>
            <w:vAlign w:val="center"/>
          </w:tcPr>
          <w:p w:rsidR="00E67D95" w:rsidRPr="002437FE" w:rsidRDefault="00E67D95" w:rsidP="00CD23F0">
            <w:pPr>
              <w:jc w:val="center"/>
              <w:rPr>
                <w:b/>
              </w:rPr>
            </w:pPr>
            <w:r>
              <w:rPr>
                <w:color w:val="808080" w:themeColor="background1" w:themeShade="80"/>
                <w:sz w:val="24"/>
                <w:szCs w:val="24"/>
              </w:rPr>
              <w:t xml:space="preserve"> </w:t>
            </w:r>
            <w:r>
              <w:rPr>
                <w:b/>
              </w:rPr>
              <w:t>Catégorie A</w:t>
            </w:r>
          </w:p>
        </w:tc>
        <w:tc>
          <w:tcPr>
            <w:tcW w:w="5977" w:type="dxa"/>
            <w:vAlign w:val="center"/>
          </w:tcPr>
          <w:p w:rsidR="00E67D95" w:rsidRPr="002437FE" w:rsidRDefault="00E67D95" w:rsidP="00CD23F0">
            <w:pPr>
              <w:jc w:val="center"/>
              <w:rPr>
                <w:b/>
              </w:rPr>
            </w:pPr>
            <w:r w:rsidRPr="002437FE">
              <w:rPr>
                <w:b/>
              </w:rPr>
              <w:t>Critères</w:t>
            </w:r>
          </w:p>
        </w:tc>
      </w:tr>
      <w:tr w:rsidR="00E67D95" w:rsidRPr="002437FE" w:rsidTr="00E67D95">
        <w:trPr>
          <w:trHeight w:val="397"/>
          <w:jc w:val="center"/>
        </w:trPr>
        <w:tc>
          <w:tcPr>
            <w:tcW w:w="1790" w:type="dxa"/>
            <w:vMerge/>
          </w:tcPr>
          <w:p w:rsidR="00E67D95" w:rsidRPr="002437FE" w:rsidRDefault="00E67D95" w:rsidP="00CD23F0">
            <w:pPr>
              <w:jc w:val="center"/>
              <w:rPr>
                <w:b/>
                <w:sz w:val="24"/>
                <w:szCs w:val="24"/>
              </w:rPr>
            </w:pPr>
          </w:p>
        </w:tc>
        <w:tc>
          <w:tcPr>
            <w:tcW w:w="5977" w:type="dxa"/>
            <w:vAlign w:val="center"/>
          </w:tcPr>
          <w:p w:rsidR="00E67D95" w:rsidRPr="002437FE" w:rsidRDefault="00E67D95" w:rsidP="00CD23F0">
            <w:pPr>
              <w:jc w:val="left"/>
              <w:rPr>
                <w:sz w:val="24"/>
                <w:szCs w:val="24"/>
              </w:rPr>
            </w:pPr>
            <w:r w:rsidRPr="002437FE">
              <w:rPr>
                <w:sz w:val="24"/>
                <w:szCs w:val="24"/>
              </w:rPr>
              <w:t>-</w:t>
            </w:r>
          </w:p>
        </w:tc>
      </w:tr>
      <w:tr w:rsidR="00E67D95" w:rsidRPr="002437FE" w:rsidTr="00E67D95">
        <w:trPr>
          <w:trHeight w:val="397"/>
          <w:jc w:val="center"/>
        </w:trPr>
        <w:tc>
          <w:tcPr>
            <w:tcW w:w="1790" w:type="dxa"/>
            <w:vMerge/>
          </w:tcPr>
          <w:p w:rsidR="00E67D95" w:rsidRPr="002437FE" w:rsidRDefault="00E67D95" w:rsidP="00CD23F0">
            <w:pPr>
              <w:jc w:val="center"/>
              <w:rPr>
                <w:b/>
                <w:sz w:val="24"/>
                <w:szCs w:val="24"/>
              </w:rPr>
            </w:pPr>
          </w:p>
        </w:tc>
        <w:tc>
          <w:tcPr>
            <w:tcW w:w="5977" w:type="dxa"/>
            <w:vAlign w:val="center"/>
          </w:tcPr>
          <w:p w:rsidR="00E67D95" w:rsidRPr="002437FE" w:rsidRDefault="00E67D95" w:rsidP="00CD23F0">
            <w:pPr>
              <w:jc w:val="left"/>
              <w:rPr>
                <w:sz w:val="24"/>
                <w:szCs w:val="24"/>
              </w:rPr>
            </w:pPr>
            <w:r>
              <w:rPr>
                <w:sz w:val="24"/>
                <w:szCs w:val="24"/>
              </w:rPr>
              <w:t>-</w:t>
            </w:r>
          </w:p>
        </w:tc>
      </w:tr>
      <w:tr w:rsidR="00E67D95" w:rsidRPr="002437FE" w:rsidTr="00E67D95">
        <w:trPr>
          <w:trHeight w:val="397"/>
          <w:jc w:val="center"/>
        </w:trPr>
        <w:tc>
          <w:tcPr>
            <w:tcW w:w="1790" w:type="dxa"/>
            <w:vMerge/>
          </w:tcPr>
          <w:p w:rsidR="00E67D95" w:rsidRPr="002437FE" w:rsidRDefault="00E67D95" w:rsidP="00CD23F0">
            <w:pPr>
              <w:jc w:val="center"/>
              <w:rPr>
                <w:b/>
                <w:sz w:val="24"/>
                <w:szCs w:val="24"/>
              </w:rPr>
            </w:pPr>
          </w:p>
        </w:tc>
        <w:tc>
          <w:tcPr>
            <w:tcW w:w="5977" w:type="dxa"/>
            <w:vAlign w:val="center"/>
          </w:tcPr>
          <w:p w:rsidR="00E67D95" w:rsidRPr="002437FE" w:rsidRDefault="00E67D95" w:rsidP="00CD23F0">
            <w:pPr>
              <w:jc w:val="left"/>
              <w:rPr>
                <w:sz w:val="24"/>
                <w:szCs w:val="24"/>
              </w:rPr>
            </w:pPr>
            <w:r>
              <w:rPr>
                <w:sz w:val="24"/>
                <w:szCs w:val="24"/>
              </w:rPr>
              <w:t>-</w:t>
            </w:r>
          </w:p>
        </w:tc>
      </w:tr>
      <w:tr w:rsidR="00E67D95" w:rsidRPr="002437FE" w:rsidTr="00E67D95">
        <w:trPr>
          <w:trHeight w:val="339"/>
          <w:jc w:val="center"/>
        </w:trPr>
        <w:tc>
          <w:tcPr>
            <w:tcW w:w="1790" w:type="dxa"/>
            <w:vMerge/>
          </w:tcPr>
          <w:p w:rsidR="00E67D95" w:rsidRPr="002437FE" w:rsidRDefault="00E67D95" w:rsidP="00CD23F0">
            <w:pPr>
              <w:jc w:val="center"/>
              <w:rPr>
                <w:b/>
                <w:sz w:val="24"/>
                <w:szCs w:val="24"/>
              </w:rPr>
            </w:pPr>
          </w:p>
        </w:tc>
        <w:tc>
          <w:tcPr>
            <w:tcW w:w="5977" w:type="dxa"/>
            <w:vAlign w:val="center"/>
          </w:tcPr>
          <w:p w:rsidR="00E67D95" w:rsidRPr="002437FE" w:rsidRDefault="00E67D95" w:rsidP="00CD23F0">
            <w:pPr>
              <w:jc w:val="left"/>
              <w:rPr>
                <w:sz w:val="24"/>
                <w:szCs w:val="24"/>
              </w:rPr>
            </w:pPr>
            <w:r>
              <w:rPr>
                <w:sz w:val="24"/>
                <w:szCs w:val="24"/>
              </w:rPr>
              <w:t>-</w:t>
            </w:r>
          </w:p>
        </w:tc>
      </w:tr>
    </w:tbl>
    <w:p w:rsidR="00A008AF" w:rsidRPr="002437FE" w:rsidRDefault="00A008AF" w:rsidP="00A008AF">
      <w:pPr>
        <w:pStyle w:val="Paragraphedeliste"/>
        <w:spacing w:line="240" w:lineRule="auto"/>
        <w:ind w:left="1287"/>
        <w:rPr>
          <w:rFonts w:eastAsia="Calibri" w:cs="Arial"/>
          <w:color w:val="808080" w:themeColor="background1" w:themeShade="80"/>
          <w:sz w:val="24"/>
          <w:szCs w:val="24"/>
        </w:rPr>
      </w:pPr>
    </w:p>
    <w:tbl>
      <w:tblPr>
        <w:tblStyle w:val="Grilledutableau1"/>
        <w:tblW w:w="7767" w:type="dxa"/>
        <w:jc w:val="center"/>
        <w:tblLook w:val="04A0" w:firstRow="1" w:lastRow="0" w:firstColumn="1" w:lastColumn="0" w:noHBand="0" w:noVBand="1"/>
      </w:tblPr>
      <w:tblGrid>
        <w:gridCol w:w="1790"/>
        <w:gridCol w:w="5977"/>
      </w:tblGrid>
      <w:tr w:rsidR="00E67D95" w:rsidRPr="002437FE" w:rsidTr="00E67D95">
        <w:trPr>
          <w:trHeight w:val="503"/>
          <w:jc w:val="center"/>
        </w:trPr>
        <w:tc>
          <w:tcPr>
            <w:tcW w:w="1790" w:type="dxa"/>
            <w:vMerge w:val="restart"/>
            <w:vAlign w:val="center"/>
          </w:tcPr>
          <w:p w:rsidR="00E67D95" w:rsidRPr="002437FE" w:rsidRDefault="00E67D95" w:rsidP="00CD23F0">
            <w:pPr>
              <w:jc w:val="center"/>
              <w:rPr>
                <w:b/>
              </w:rPr>
            </w:pPr>
            <w:r>
              <w:rPr>
                <w:b/>
              </w:rPr>
              <w:t>Catégorie B</w:t>
            </w:r>
          </w:p>
        </w:tc>
        <w:tc>
          <w:tcPr>
            <w:tcW w:w="5977" w:type="dxa"/>
            <w:vAlign w:val="center"/>
          </w:tcPr>
          <w:p w:rsidR="00E67D95" w:rsidRPr="002437FE" w:rsidRDefault="00E67D95" w:rsidP="00CD23F0">
            <w:pPr>
              <w:jc w:val="center"/>
              <w:rPr>
                <w:b/>
              </w:rPr>
            </w:pPr>
            <w:r w:rsidRPr="002437FE">
              <w:rPr>
                <w:b/>
              </w:rPr>
              <w:t>Critères</w:t>
            </w:r>
          </w:p>
        </w:tc>
      </w:tr>
      <w:tr w:rsidR="00E67D95" w:rsidRPr="002437FE" w:rsidTr="00E67D95">
        <w:trPr>
          <w:trHeight w:val="397"/>
          <w:jc w:val="center"/>
        </w:trPr>
        <w:tc>
          <w:tcPr>
            <w:tcW w:w="1790" w:type="dxa"/>
            <w:vMerge/>
          </w:tcPr>
          <w:p w:rsidR="00E67D95" w:rsidRPr="002437FE" w:rsidRDefault="00E67D95" w:rsidP="00CD23F0">
            <w:pPr>
              <w:jc w:val="center"/>
              <w:rPr>
                <w:b/>
                <w:sz w:val="24"/>
                <w:szCs w:val="24"/>
              </w:rPr>
            </w:pPr>
          </w:p>
        </w:tc>
        <w:tc>
          <w:tcPr>
            <w:tcW w:w="5977" w:type="dxa"/>
            <w:vAlign w:val="center"/>
          </w:tcPr>
          <w:p w:rsidR="00E67D95" w:rsidRPr="002437FE" w:rsidRDefault="00E67D95" w:rsidP="00CD23F0">
            <w:pPr>
              <w:jc w:val="left"/>
              <w:rPr>
                <w:sz w:val="24"/>
                <w:szCs w:val="24"/>
              </w:rPr>
            </w:pPr>
            <w:r w:rsidRPr="002437FE">
              <w:rPr>
                <w:sz w:val="24"/>
                <w:szCs w:val="24"/>
              </w:rPr>
              <w:t>-</w:t>
            </w:r>
          </w:p>
        </w:tc>
      </w:tr>
      <w:tr w:rsidR="00E67D95" w:rsidRPr="002437FE" w:rsidTr="00E67D95">
        <w:trPr>
          <w:trHeight w:val="397"/>
          <w:jc w:val="center"/>
        </w:trPr>
        <w:tc>
          <w:tcPr>
            <w:tcW w:w="1790" w:type="dxa"/>
            <w:vMerge/>
          </w:tcPr>
          <w:p w:rsidR="00E67D95" w:rsidRPr="002437FE" w:rsidRDefault="00E67D95" w:rsidP="00CD23F0">
            <w:pPr>
              <w:jc w:val="center"/>
              <w:rPr>
                <w:b/>
                <w:sz w:val="24"/>
                <w:szCs w:val="24"/>
              </w:rPr>
            </w:pPr>
          </w:p>
        </w:tc>
        <w:tc>
          <w:tcPr>
            <w:tcW w:w="5977" w:type="dxa"/>
            <w:vAlign w:val="center"/>
          </w:tcPr>
          <w:p w:rsidR="00E67D95" w:rsidRPr="002437FE" w:rsidRDefault="00E67D95" w:rsidP="00CD23F0">
            <w:pPr>
              <w:jc w:val="left"/>
              <w:rPr>
                <w:sz w:val="24"/>
                <w:szCs w:val="24"/>
              </w:rPr>
            </w:pPr>
            <w:r>
              <w:rPr>
                <w:sz w:val="24"/>
                <w:szCs w:val="24"/>
              </w:rPr>
              <w:t>-</w:t>
            </w:r>
          </w:p>
        </w:tc>
      </w:tr>
      <w:tr w:rsidR="00E67D95" w:rsidRPr="002437FE" w:rsidTr="00E67D95">
        <w:trPr>
          <w:trHeight w:val="397"/>
          <w:jc w:val="center"/>
        </w:trPr>
        <w:tc>
          <w:tcPr>
            <w:tcW w:w="1790" w:type="dxa"/>
            <w:vMerge/>
          </w:tcPr>
          <w:p w:rsidR="00E67D95" w:rsidRPr="002437FE" w:rsidRDefault="00E67D95" w:rsidP="00CD23F0">
            <w:pPr>
              <w:jc w:val="center"/>
              <w:rPr>
                <w:b/>
                <w:sz w:val="24"/>
                <w:szCs w:val="24"/>
              </w:rPr>
            </w:pPr>
          </w:p>
        </w:tc>
        <w:tc>
          <w:tcPr>
            <w:tcW w:w="5977" w:type="dxa"/>
            <w:vAlign w:val="center"/>
          </w:tcPr>
          <w:p w:rsidR="00E67D95" w:rsidRPr="002437FE" w:rsidRDefault="00E67D95" w:rsidP="00CD23F0">
            <w:pPr>
              <w:jc w:val="left"/>
              <w:rPr>
                <w:sz w:val="24"/>
                <w:szCs w:val="24"/>
              </w:rPr>
            </w:pPr>
            <w:r>
              <w:rPr>
                <w:sz w:val="24"/>
                <w:szCs w:val="24"/>
              </w:rPr>
              <w:t>-</w:t>
            </w:r>
          </w:p>
        </w:tc>
      </w:tr>
      <w:tr w:rsidR="00E67D95" w:rsidRPr="002437FE" w:rsidTr="00E67D95">
        <w:trPr>
          <w:trHeight w:val="339"/>
          <w:jc w:val="center"/>
        </w:trPr>
        <w:tc>
          <w:tcPr>
            <w:tcW w:w="1790" w:type="dxa"/>
            <w:vMerge/>
          </w:tcPr>
          <w:p w:rsidR="00E67D95" w:rsidRPr="002437FE" w:rsidRDefault="00E67D95" w:rsidP="00CD23F0">
            <w:pPr>
              <w:jc w:val="center"/>
              <w:rPr>
                <w:b/>
                <w:sz w:val="24"/>
                <w:szCs w:val="24"/>
              </w:rPr>
            </w:pPr>
          </w:p>
        </w:tc>
        <w:tc>
          <w:tcPr>
            <w:tcW w:w="5977" w:type="dxa"/>
            <w:vAlign w:val="center"/>
          </w:tcPr>
          <w:p w:rsidR="00E67D95" w:rsidRPr="002437FE" w:rsidRDefault="00E67D95" w:rsidP="00CD23F0">
            <w:pPr>
              <w:jc w:val="left"/>
              <w:rPr>
                <w:sz w:val="24"/>
                <w:szCs w:val="24"/>
              </w:rPr>
            </w:pPr>
            <w:r>
              <w:rPr>
                <w:sz w:val="24"/>
                <w:szCs w:val="24"/>
              </w:rPr>
              <w:t>-</w:t>
            </w:r>
          </w:p>
        </w:tc>
      </w:tr>
    </w:tbl>
    <w:p w:rsidR="00A008AF" w:rsidRDefault="00A008AF" w:rsidP="00A008AF">
      <w:pPr>
        <w:rPr>
          <w:rFonts w:eastAsia="Calibri" w:cs="Arial"/>
          <w:sz w:val="24"/>
          <w:szCs w:val="24"/>
          <w:u w:val="single"/>
        </w:rPr>
      </w:pPr>
    </w:p>
    <w:tbl>
      <w:tblPr>
        <w:tblStyle w:val="Grilledutableau1"/>
        <w:tblW w:w="7767" w:type="dxa"/>
        <w:jc w:val="center"/>
        <w:tblLook w:val="04A0" w:firstRow="1" w:lastRow="0" w:firstColumn="1" w:lastColumn="0" w:noHBand="0" w:noVBand="1"/>
      </w:tblPr>
      <w:tblGrid>
        <w:gridCol w:w="1790"/>
        <w:gridCol w:w="5977"/>
      </w:tblGrid>
      <w:tr w:rsidR="00E67D95" w:rsidRPr="002437FE" w:rsidTr="00E67D95">
        <w:trPr>
          <w:trHeight w:val="503"/>
          <w:jc w:val="center"/>
        </w:trPr>
        <w:tc>
          <w:tcPr>
            <w:tcW w:w="1790" w:type="dxa"/>
            <w:vMerge w:val="restart"/>
            <w:vAlign w:val="center"/>
          </w:tcPr>
          <w:p w:rsidR="00E67D95" w:rsidRPr="002437FE" w:rsidRDefault="00E67D95" w:rsidP="00CD23F0">
            <w:pPr>
              <w:jc w:val="center"/>
              <w:rPr>
                <w:b/>
              </w:rPr>
            </w:pPr>
            <w:r>
              <w:rPr>
                <w:b/>
              </w:rPr>
              <w:t>Catégorie C</w:t>
            </w:r>
          </w:p>
        </w:tc>
        <w:tc>
          <w:tcPr>
            <w:tcW w:w="5977" w:type="dxa"/>
            <w:vAlign w:val="center"/>
          </w:tcPr>
          <w:p w:rsidR="00E67D95" w:rsidRPr="002437FE" w:rsidRDefault="00E67D95" w:rsidP="00CD23F0">
            <w:pPr>
              <w:jc w:val="center"/>
              <w:rPr>
                <w:b/>
              </w:rPr>
            </w:pPr>
            <w:r w:rsidRPr="002437FE">
              <w:rPr>
                <w:b/>
              </w:rPr>
              <w:t>Critères</w:t>
            </w:r>
          </w:p>
        </w:tc>
      </w:tr>
      <w:tr w:rsidR="00E67D95" w:rsidRPr="002437FE" w:rsidTr="00E67D95">
        <w:trPr>
          <w:trHeight w:val="397"/>
          <w:jc w:val="center"/>
        </w:trPr>
        <w:tc>
          <w:tcPr>
            <w:tcW w:w="1790" w:type="dxa"/>
            <w:vMerge/>
          </w:tcPr>
          <w:p w:rsidR="00E67D95" w:rsidRPr="002437FE" w:rsidRDefault="00E67D95" w:rsidP="00CD23F0">
            <w:pPr>
              <w:jc w:val="center"/>
              <w:rPr>
                <w:b/>
                <w:sz w:val="24"/>
                <w:szCs w:val="24"/>
              </w:rPr>
            </w:pPr>
          </w:p>
        </w:tc>
        <w:tc>
          <w:tcPr>
            <w:tcW w:w="5977" w:type="dxa"/>
            <w:vAlign w:val="center"/>
          </w:tcPr>
          <w:p w:rsidR="00E67D95" w:rsidRPr="002437FE" w:rsidRDefault="00E67D95" w:rsidP="00CD23F0">
            <w:pPr>
              <w:jc w:val="left"/>
              <w:rPr>
                <w:sz w:val="24"/>
                <w:szCs w:val="24"/>
              </w:rPr>
            </w:pPr>
            <w:r w:rsidRPr="002437FE">
              <w:rPr>
                <w:sz w:val="24"/>
                <w:szCs w:val="24"/>
              </w:rPr>
              <w:t>-</w:t>
            </w:r>
          </w:p>
        </w:tc>
      </w:tr>
      <w:tr w:rsidR="00E67D95" w:rsidRPr="002437FE" w:rsidTr="00E67D95">
        <w:trPr>
          <w:trHeight w:val="397"/>
          <w:jc w:val="center"/>
        </w:trPr>
        <w:tc>
          <w:tcPr>
            <w:tcW w:w="1790" w:type="dxa"/>
            <w:vMerge/>
          </w:tcPr>
          <w:p w:rsidR="00E67D95" w:rsidRPr="002437FE" w:rsidRDefault="00E67D95" w:rsidP="00CD23F0">
            <w:pPr>
              <w:jc w:val="center"/>
              <w:rPr>
                <w:b/>
                <w:sz w:val="24"/>
                <w:szCs w:val="24"/>
              </w:rPr>
            </w:pPr>
          </w:p>
        </w:tc>
        <w:tc>
          <w:tcPr>
            <w:tcW w:w="5977" w:type="dxa"/>
            <w:vAlign w:val="center"/>
          </w:tcPr>
          <w:p w:rsidR="00E67D95" w:rsidRPr="002437FE" w:rsidRDefault="00E67D95" w:rsidP="00CD23F0">
            <w:pPr>
              <w:jc w:val="left"/>
              <w:rPr>
                <w:sz w:val="24"/>
                <w:szCs w:val="24"/>
              </w:rPr>
            </w:pPr>
            <w:r>
              <w:rPr>
                <w:sz w:val="24"/>
                <w:szCs w:val="24"/>
              </w:rPr>
              <w:t>-</w:t>
            </w:r>
          </w:p>
        </w:tc>
      </w:tr>
      <w:tr w:rsidR="00E67D95" w:rsidRPr="002437FE" w:rsidTr="00E67D95">
        <w:trPr>
          <w:trHeight w:val="397"/>
          <w:jc w:val="center"/>
        </w:trPr>
        <w:tc>
          <w:tcPr>
            <w:tcW w:w="1790" w:type="dxa"/>
            <w:vMerge/>
          </w:tcPr>
          <w:p w:rsidR="00E67D95" w:rsidRPr="002437FE" w:rsidRDefault="00E67D95" w:rsidP="00CD23F0">
            <w:pPr>
              <w:jc w:val="center"/>
              <w:rPr>
                <w:b/>
                <w:sz w:val="24"/>
                <w:szCs w:val="24"/>
              </w:rPr>
            </w:pPr>
          </w:p>
        </w:tc>
        <w:tc>
          <w:tcPr>
            <w:tcW w:w="5977" w:type="dxa"/>
            <w:vAlign w:val="center"/>
          </w:tcPr>
          <w:p w:rsidR="00E67D95" w:rsidRPr="002437FE" w:rsidRDefault="00E67D95" w:rsidP="00CD23F0">
            <w:pPr>
              <w:jc w:val="left"/>
              <w:rPr>
                <w:sz w:val="24"/>
                <w:szCs w:val="24"/>
              </w:rPr>
            </w:pPr>
            <w:r>
              <w:rPr>
                <w:sz w:val="24"/>
                <w:szCs w:val="24"/>
              </w:rPr>
              <w:t>-</w:t>
            </w:r>
          </w:p>
        </w:tc>
      </w:tr>
      <w:tr w:rsidR="00E67D95" w:rsidRPr="002437FE" w:rsidTr="00E67D95">
        <w:trPr>
          <w:trHeight w:val="339"/>
          <w:jc w:val="center"/>
        </w:trPr>
        <w:tc>
          <w:tcPr>
            <w:tcW w:w="1790" w:type="dxa"/>
            <w:vMerge/>
          </w:tcPr>
          <w:p w:rsidR="00E67D95" w:rsidRPr="002437FE" w:rsidRDefault="00E67D95" w:rsidP="00CD23F0">
            <w:pPr>
              <w:jc w:val="center"/>
              <w:rPr>
                <w:b/>
                <w:sz w:val="24"/>
                <w:szCs w:val="24"/>
              </w:rPr>
            </w:pPr>
          </w:p>
        </w:tc>
        <w:tc>
          <w:tcPr>
            <w:tcW w:w="5977" w:type="dxa"/>
            <w:vAlign w:val="center"/>
          </w:tcPr>
          <w:p w:rsidR="00E67D95" w:rsidRPr="002437FE" w:rsidRDefault="00E67D95" w:rsidP="00CD23F0">
            <w:pPr>
              <w:jc w:val="left"/>
              <w:rPr>
                <w:sz w:val="24"/>
                <w:szCs w:val="24"/>
              </w:rPr>
            </w:pPr>
            <w:r>
              <w:rPr>
                <w:sz w:val="24"/>
                <w:szCs w:val="24"/>
              </w:rPr>
              <w:t>-</w:t>
            </w:r>
          </w:p>
        </w:tc>
      </w:tr>
    </w:tbl>
    <w:p w:rsidR="00A008AF" w:rsidRDefault="00A008AF" w:rsidP="00A008AF">
      <w:pPr>
        <w:rPr>
          <w:rFonts w:eastAsia="Calibri" w:cs="Arial"/>
          <w:sz w:val="24"/>
          <w:szCs w:val="24"/>
          <w:u w:val="single"/>
        </w:rPr>
      </w:pPr>
    </w:p>
    <w:p w:rsidR="00A008AF" w:rsidRPr="00664AA7" w:rsidRDefault="00A008AF" w:rsidP="00A008AF">
      <w:pPr>
        <w:pStyle w:val="Paragraphedeliste"/>
        <w:numPr>
          <w:ilvl w:val="0"/>
          <w:numId w:val="15"/>
        </w:numPr>
        <w:rPr>
          <w:rFonts w:cs="Calibri"/>
          <w:bCs/>
          <w:i/>
          <w:iCs/>
          <w:sz w:val="24"/>
          <w:szCs w:val="24"/>
          <w:lang w:eastAsia="fr-FR"/>
        </w:rPr>
      </w:pPr>
      <w:r w:rsidRPr="00A008AF">
        <w:rPr>
          <w:rFonts w:eastAsia="Calibri" w:cs="Arial"/>
          <w:i/>
          <w:sz w:val="24"/>
          <w:szCs w:val="24"/>
        </w:rPr>
        <w:t xml:space="preserve">En fonction des effectifs de la collectivité, </w:t>
      </w:r>
      <w:r>
        <w:rPr>
          <w:rFonts w:eastAsia="Calibri" w:cs="Arial"/>
          <w:i/>
          <w:sz w:val="24"/>
          <w:szCs w:val="24"/>
        </w:rPr>
        <w:t>l</w:t>
      </w:r>
      <w:r w:rsidRPr="00A008AF">
        <w:rPr>
          <w:rFonts w:eastAsia="Calibri" w:cs="Arial"/>
          <w:i/>
          <w:sz w:val="24"/>
          <w:szCs w:val="24"/>
        </w:rPr>
        <w:t>e tableau peut être dupliqué</w:t>
      </w:r>
      <w:r w:rsidRPr="00664AA7">
        <w:rPr>
          <w:rFonts w:eastAsia="Calibri" w:cs="Arial"/>
          <w:i/>
          <w:sz w:val="24"/>
          <w:szCs w:val="24"/>
        </w:rPr>
        <w:t xml:space="preserve"> par cadre d’emploi ou service </w:t>
      </w:r>
    </w:p>
    <w:p w:rsidR="00BF4A5C" w:rsidRDefault="00BF4A5C" w:rsidP="00D0172F">
      <w:pPr>
        <w:autoSpaceDE w:val="0"/>
        <w:autoSpaceDN w:val="0"/>
        <w:adjustRightInd w:val="0"/>
        <w:spacing w:line="240" w:lineRule="auto"/>
        <w:contextualSpacing w:val="0"/>
        <w:rPr>
          <w:rFonts w:cs="Calibri"/>
          <w:sz w:val="24"/>
          <w:szCs w:val="24"/>
          <w:lang w:eastAsia="fr-FR"/>
        </w:rPr>
      </w:pPr>
    </w:p>
    <w:p w:rsidR="00A81909" w:rsidRDefault="00A81909" w:rsidP="00D0172F">
      <w:pPr>
        <w:autoSpaceDE w:val="0"/>
        <w:autoSpaceDN w:val="0"/>
        <w:adjustRightInd w:val="0"/>
        <w:spacing w:line="240" w:lineRule="auto"/>
        <w:contextualSpacing w:val="0"/>
        <w:rPr>
          <w:rFonts w:cs="Calibri"/>
          <w:sz w:val="24"/>
          <w:szCs w:val="24"/>
          <w:lang w:eastAsia="fr-FR"/>
        </w:rPr>
      </w:pPr>
    </w:p>
    <w:p w:rsidR="00A81909" w:rsidRDefault="00A81909" w:rsidP="00D0172F">
      <w:pPr>
        <w:autoSpaceDE w:val="0"/>
        <w:autoSpaceDN w:val="0"/>
        <w:adjustRightInd w:val="0"/>
        <w:spacing w:line="240" w:lineRule="auto"/>
        <w:contextualSpacing w:val="0"/>
        <w:rPr>
          <w:rFonts w:cs="Calibri"/>
          <w:sz w:val="24"/>
          <w:szCs w:val="24"/>
          <w:lang w:eastAsia="fr-FR"/>
        </w:rPr>
      </w:pPr>
    </w:p>
    <w:p w:rsidR="00A81909" w:rsidRPr="00D0172F" w:rsidRDefault="00A81909" w:rsidP="00D0172F">
      <w:pPr>
        <w:autoSpaceDE w:val="0"/>
        <w:autoSpaceDN w:val="0"/>
        <w:adjustRightInd w:val="0"/>
        <w:spacing w:line="240" w:lineRule="auto"/>
        <w:contextualSpacing w:val="0"/>
        <w:rPr>
          <w:rFonts w:cs="Calibri"/>
          <w:sz w:val="24"/>
          <w:szCs w:val="24"/>
          <w:lang w:eastAsia="fr-FR"/>
        </w:rPr>
      </w:pPr>
    </w:p>
    <w:p w:rsidR="00796F78" w:rsidRPr="00A81909" w:rsidRDefault="001D4DF9" w:rsidP="00A008AF">
      <w:pPr>
        <w:pStyle w:val="Paragraphedeliste"/>
        <w:numPr>
          <w:ilvl w:val="0"/>
          <w:numId w:val="4"/>
        </w:numPr>
        <w:autoSpaceDE w:val="0"/>
        <w:autoSpaceDN w:val="0"/>
        <w:adjustRightInd w:val="0"/>
        <w:spacing w:line="240" w:lineRule="auto"/>
        <w:contextualSpacing w:val="0"/>
        <w:rPr>
          <w:b/>
          <w:sz w:val="28"/>
          <w:szCs w:val="28"/>
          <w:u w:val="single"/>
        </w:rPr>
      </w:pPr>
      <w:r>
        <w:rPr>
          <w:b/>
          <w:sz w:val="24"/>
          <w:szCs w:val="24"/>
        </w:rPr>
        <w:t xml:space="preserve"> </w:t>
      </w:r>
      <w:r w:rsidR="005E18E0" w:rsidRPr="00A81909">
        <w:rPr>
          <w:b/>
          <w:sz w:val="28"/>
          <w:szCs w:val="28"/>
          <w:u w:val="single"/>
        </w:rPr>
        <w:t>A</w:t>
      </w:r>
      <w:r w:rsidR="00796F78" w:rsidRPr="00A81909">
        <w:rPr>
          <w:b/>
          <w:sz w:val="28"/>
          <w:szCs w:val="28"/>
          <w:u w:val="single"/>
        </w:rPr>
        <w:t xml:space="preserve">ccès à </w:t>
      </w:r>
      <w:r w:rsidR="005E18E0" w:rsidRPr="00A81909">
        <w:rPr>
          <w:b/>
          <w:sz w:val="28"/>
          <w:szCs w:val="28"/>
          <w:u w:val="single"/>
        </w:rPr>
        <w:t>un poste à responsabilité d’un niveau supérieur</w:t>
      </w:r>
    </w:p>
    <w:p w:rsidR="00D0172F" w:rsidRDefault="00D0172F" w:rsidP="003954A9">
      <w:pPr>
        <w:spacing w:line="240" w:lineRule="auto"/>
        <w:ind w:left="993"/>
        <w:jc w:val="left"/>
        <w:rPr>
          <w:b/>
        </w:rPr>
      </w:pPr>
    </w:p>
    <w:p w:rsidR="00A81909" w:rsidRDefault="00A81909" w:rsidP="00716299">
      <w:pPr>
        <w:pStyle w:val="Paragraphedeliste"/>
        <w:spacing w:line="240" w:lineRule="auto"/>
        <w:ind w:left="0"/>
        <w:rPr>
          <w:sz w:val="24"/>
          <w:szCs w:val="24"/>
        </w:rPr>
      </w:pPr>
    </w:p>
    <w:p w:rsidR="00A008AF" w:rsidRPr="00F26357" w:rsidRDefault="00BF4A5C" w:rsidP="00F26357">
      <w:pPr>
        <w:pStyle w:val="Paragraphedeliste"/>
        <w:spacing w:line="240" w:lineRule="auto"/>
        <w:ind w:left="0"/>
        <w:rPr>
          <w:sz w:val="24"/>
          <w:szCs w:val="24"/>
        </w:rPr>
      </w:pPr>
      <w:r>
        <w:rPr>
          <w:sz w:val="24"/>
          <w:szCs w:val="24"/>
        </w:rPr>
        <w:t xml:space="preserve">La collectivité décide de définir </w:t>
      </w:r>
      <w:r w:rsidR="005E18E0">
        <w:rPr>
          <w:sz w:val="24"/>
          <w:szCs w:val="24"/>
        </w:rPr>
        <w:t>l</w:t>
      </w:r>
      <w:r>
        <w:rPr>
          <w:sz w:val="24"/>
          <w:szCs w:val="24"/>
        </w:rPr>
        <w:t xml:space="preserve">es </w:t>
      </w:r>
      <w:r w:rsidR="001127EC" w:rsidRPr="003954A9">
        <w:rPr>
          <w:sz w:val="24"/>
          <w:szCs w:val="24"/>
        </w:rPr>
        <w:t>critères</w:t>
      </w:r>
      <w:r w:rsidR="005E18E0">
        <w:rPr>
          <w:sz w:val="24"/>
          <w:szCs w:val="24"/>
        </w:rPr>
        <w:t xml:space="preserve"> suivants :</w:t>
      </w:r>
    </w:p>
    <w:p w:rsidR="00F26357" w:rsidRPr="002466CE" w:rsidRDefault="00F26357" w:rsidP="00F26357">
      <w:pPr>
        <w:pStyle w:val="07-SectionTitreBleu"/>
        <w:pBdr>
          <w:bottom w:val="none" w:sz="0" w:space="0" w:color="auto"/>
        </w:pBdr>
        <w:ind w:left="-567"/>
        <w:jc w:val="center"/>
        <w:rPr>
          <w:i/>
          <w:color w:val="FF0000"/>
          <w:sz w:val="24"/>
          <w:szCs w:val="24"/>
          <w:u w:val="single"/>
        </w:rPr>
      </w:pPr>
      <w:r w:rsidRPr="009931F7">
        <w:rPr>
          <w:i/>
          <w:color w:val="FF0000"/>
          <w:sz w:val="24"/>
          <w:szCs w:val="24"/>
        </w:rPr>
        <w:t xml:space="preserve">cf. guide </w:t>
      </w:r>
      <w:r>
        <w:rPr>
          <w:i/>
          <w:color w:val="FF0000"/>
          <w:sz w:val="24"/>
          <w:szCs w:val="24"/>
          <w:u w:val="single"/>
        </w:rPr>
        <w:t>(propositions de critères en adéquations avec le décret)</w:t>
      </w:r>
    </w:p>
    <w:p w:rsidR="00F26357" w:rsidRDefault="00F26357" w:rsidP="007C4CF3">
      <w:pPr>
        <w:spacing w:line="240" w:lineRule="auto"/>
        <w:rPr>
          <w:color w:val="8064A2" w:themeColor="accent4"/>
        </w:rPr>
      </w:pPr>
    </w:p>
    <w:tbl>
      <w:tblPr>
        <w:tblStyle w:val="Grilledutableau1"/>
        <w:tblW w:w="6095" w:type="dxa"/>
        <w:jc w:val="center"/>
        <w:tblLook w:val="04A0" w:firstRow="1" w:lastRow="0" w:firstColumn="1" w:lastColumn="0" w:noHBand="0" w:noVBand="1"/>
      </w:tblPr>
      <w:tblGrid>
        <w:gridCol w:w="6095"/>
      </w:tblGrid>
      <w:tr w:rsidR="005E18E0" w:rsidRPr="00053AF6" w:rsidTr="005E18E0">
        <w:trPr>
          <w:trHeight w:val="503"/>
          <w:jc w:val="center"/>
        </w:trPr>
        <w:tc>
          <w:tcPr>
            <w:tcW w:w="6095" w:type="dxa"/>
            <w:vAlign w:val="center"/>
          </w:tcPr>
          <w:p w:rsidR="005E18E0" w:rsidRPr="002437FE" w:rsidRDefault="005E18E0" w:rsidP="00CD23F0">
            <w:pPr>
              <w:jc w:val="center"/>
              <w:rPr>
                <w:b/>
              </w:rPr>
            </w:pPr>
            <w:r w:rsidRPr="002437FE">
              <w:rPr>
                <w:b/>
              </w:rPr>
              <w:t>Critères</w:t>
            </w:r>
          </w:p>
        </w:tc>
      </w:tr>
      <w:tr w:rsidR="005E18E0" w:rsidRPr="00053AF6" w:rsidTr="005E18E0">
        <w:trPr>
          <w:trHeight w:val="397"/>
          <w:jc w:val="center"/>
        </w:trPr>
        <w:tc>
          <w:tcPr>
            <w:tcW w:w="6095" w:type="dxa"/>
            <w:vAlign w:val="center"/>
          </w:tcPr>
          <w:p w:rsidR="005E18E0" w:rsidRPr="002437FE" w:rsidRDefault="005E18E0" w:rsidP="00CD23F0">
            <w:pPr>
              <w:jc w:val="left"/>
              <w:rPr>
                <w:sz w:val="24"/>
                <w:szCs w:val="24"/>
              </w:rPr>
            </w:pPr>
            <w:r w:rsidRPr="002437FE">
              <w:rPr>
                <w:sz w:val="24"/>
                <w:szCs w:val="24"/>
              </w:rPr>
              <w:t>-</w:t>
            </w:r>
          </w:p>
        </w:tc>
      </w:tr>
      <w:tr w:rsidR="005E18E0" w:rsidRPr="00053AF6" w:rsidTr="005E18E0">
        <w:trPr>
          <w:trHeight w:val="397"/>
          <w:jc w:val="center"/>
        </w:trPr>
        <w:tc>
          <w:tcPr>
            <w:tcW w:w="6095" w:type="dxa"/>
            <w:vAlign w:val="center"/>
          </w:tcPr>
          <w:p w:rsidR="005E18E0" w:rsidRPr="002437FE" w:rsidRDefault="005E18E0" w:rsidP="00CD23F0">
            <w:pPr>
              <w:jc w:val="left"/>
              <w:rPr>
                <w:sz w:val="24"/>
                <w:szCs w:val="24"/>
              </w:rPr>
            </w:pPr>
            <w:r>
              <w:rPr>
                <w:sz w:val="24"/>
                <w:szCs w:val="24"/>
              </w:rPr>
              <w:t>-</w:t>
            </w:r>
          </w:p>
        </w:tc>
      </w:tr>
      <w:tr w:rsidR="005E18E0" w:rsidRPr="00053AF6" w:rsidTr="005E18E0">
        <w:trPr>
          <w:trHeight w:val="397"/>
          <w:jc w:val="center"/>
        </w:trPr>
        <w:tc>
          <w:tcPr>
            <w:tcW w:w="6095" w:type="dxa"/>
            <w:vAlign w:val="center"/>
          </w:tcPr>
          <w:p w:rsidR="005E18E0" w:rsidRPr="002437FE" w:rsidRDefault="005E18E0" w:rsidP="00CD23F0">
            <w:pPr>
              <w:jc w:val="left"/>
              <w:rPr>
                <w:sz w:val="24"/>
                <w:szCs w:val="24"/>
              </w:rPr>
            </w:pPr>
            <w:r>
              <w:rPr>
                <w:sz w:val="24"/>
                <w:szCs w:val="24"/>
              </w:rPr>
              <w:t>-</w:t>
            </w:r>
          </w:p>
        </w:tc>
      </w:tr>
      <w:tr w:rsidR="005E18E0" w:rsidRPr="00053AF6" w:rsidTr="005E18E0">
        <w:trPr>
          <w:trHeight w:val="339"/>
          <w:jc w:val="center"/>
        </w:trPr>
        <w:tc>
          <w:tcPr>
            <w:tcW w:w="6095" w:type="dxa"/>
            <w:vAlign w:val="center"/>
          </w:tcPr>
          <w:p w:rsidR="005E18E0" w:rsidRPr="002437FE" w:rsidRDefault="005E18E0" w:rsidP="00CD23F0">
            <w:pPr>
              <w:jc w:val="left"/>
              <w:rPr>
                <w:sz w:val="24"/>
                <w:szCs w:val="24"/>
              </w:rPr>
            </w:pPr>
            <w:r>
              <w:rPr>
                <w:sz w:val="24"/>
                <w:szCs w:val="24"/>
              </w:rPr>
              <w:t>-</w:t>
            </w:r>
          </w:p>
        </w:tc>
      </w:tr>
    </w:tbl>
    <w:p w:rsidR="00477463" w:rsidRDefault="00477463" w:rsidP="007C4CF3">
      <w:pPr>
        <w:spacing w:line="240" w:lineRule="auto"/>
        <w:rPr>
          <w:color w:val="8064A2" w:themeColor="accent4"/>
          <w:sz w:val="26"/>
          <w:szCs w:val="26"/>
        </w:rPr>
      </w:pPr>
    </w:p>
    <w:p w:rsidR="00A81909" w:rsidRDefault="00A81909" w:rsidP="007C4CF3">
      <w:pPr>
        <w:spacing w:line="240" w:lineRule="auto"/>
        <w:rPr>
          <w:color w:val="8064A2" w:themeColor="accent4"/>
          <w:sz w:val="26"/>
          <w:szCs w:val="26"/>
        </w:rPr>
      </w:pPr>
    </w:p>
    <w:p w:rsidR="00A81909" w:rsidRDefault="00A81909" w:rsidP="007C4CF3">
      <w:pPr>
        <w:spacing w:line="240" w:lineRule="auto"/>
        <w:rPr>
          <w:color w:val="8064A2" w:themeColor="accent4"/>
          <w:sz w:val="26"/>
          <w:szCs w:val="26"/>
        </w:rPr>
      </w:pPr>
      <w:bookmarkStart w:id="5" w:name="_GoBack"/>
      <w:bookmarkEnd w:id="5"/>
    </w:p>
    <w:p w:rsidR="00FE2B6D" w:rsidRPr="00E04959" w:rsidRDefault="00FE2B6D" w:rsidP="007C4CF3">
      <w:pPr>
        <w:spacing w:line="240" w:lineRule="auto"/>
        <w:rPr>
          <w:color w:val="8064A2" w:themeColor="accent4"/>
          <w:sz w:val="26"/>
          <w:szCs w:val="26"/>
        </w:rPr>
      </w:pPr>
    </w:p>
    <w:p w:rsidR="00796F78" w:rsidRPr="00A81909" w:rsidRDefault="001D4DF9" w:rsidP="005E18E0">
      <w:pPr>
        <w:pStyle w:val="Paragraphedeliste"/>
        <w:numPr>
          <w:ilvl w:val="0"/>
          <w:numId w:val="4"/>
        </w:numPr>
        <w:autoSpaceDE w:val="0"/>
        <w:autoSpaceDN w:val="0"/>
        <w:adjustRightInd w:val="0"/>
        <w:spacing w:line="240" w:lineRule="auto"/>
        <w:ind w:left="426"/>
        <w:contextualSpacing w:val="0"/>
        <w:rPr>
          <w:b/>
          <w:sz w:val="28"/>
          <w:szCs w:val="28"/>
          <w:u w:val="single"/>
        </w:rPr>
      </w:pPr>
      <w:r>
        <w:rPr>
          <w:b/>
          <w:sz w:val="24"/>
          <w:szCs w:val="24"/>
        </w:rPr>
        <w:t xml:space="preserve"> </w:t>
      </w:r>
      <w:r w:rsidR="009756B7" w:rsidRPr="00A81909">
        <w:rPr>
          <w:b/>
          <w:sz w:val="28"/>
          <w:szCs w:val="28"/>
          <w:u w:val="single"/>
        </w:rPr>
        <w:t>Cas particulier de la p</w:t>
      </w:r>
      <w:r w:rsidR="00477463" w:rsidRPr="00A81909">
        <w:rPr>
          <w:b/>
          <w:sz w:val="28"/>
          <w:szCs w:val="28"/>
          <w:u w:val="single"/>
        </w:rPr>
        <w:t>romotion interne</w:t>
      </w:r>
    </w:p>
    <w:p w:rsidR="00320B7F" w:rsidRDefault="00320B7F" w:rsidP="00320B7F">
      <w:pPr>
        <w:pStyle w:val="Paragraphedeliste"/>
        <w:spacing w:line="240" w:lineRule="auto"/>
        <w:ind w:left="0"/>
        <w:jc w:val="left"/>
      </w:pPr>
    </w:p>
    <w:p w:rsidR="00F26357" w:rsidRDefault="00F26357" w:rsidP="00477463">
      <w:pPr>
        <w:pStyle w:val="Paragraphedeliste"/>
        <w:spacing w:line="240" w:lineRule="auto"/>
        <w:ind w:left="0"/>
        <w:rPr>
          <w:sz w:val="24"/>
          <w:szCs w:val="24"/>
        </w:rPr>
      </w:pPr>
    </w:p>
    <w:p w:rsidR="00F26357" w:rsidRDefault="00F26357" w:rsidP="00F26357">
      <w:pPr>
        <w:pStyle w:val="Paragraphedeliste"/>
        <w:pBdr>
          <w:left w:val="single" w:sz="4" w:space="4" w:color="auto"/>
        </w:pBdr>
        <w:spacing w:line="240" w:lineRule="auto"/>
        <w:ind w:left="0"/>
        <w:rPr>
          <w:sz w:val="24"/>
          <w:szCs w:val="24"/>
        </w:rPr>
      </w:pPr>
      <w:r w:rsidRPr="002466CE">
        <w:rPr>
          <w:b/>
          <w:i/>
          <w:iCs/>
          <w:sz w:val="24"/>
          <w:szCs w:val="24"/>
        </w:rPr>
        <w:t>Préambule</w:t>
      </w:r>
    </w:p>
    <w:p w:rsidR="00A81909" w:rsidRDefault="00A81909" w:rsidP="00F26357">
      <w:pPr>
        <w:pStyle w:val="Paragraphedeliste"/>
        <w:pBdr>
          <w:left w:val="single" w:sz="4" w:space="4" w:color="auto"/>
        </w:pBdr>
        <w:spacing w:line="240" w:lineRule="auto"/>
        <w:ind w:left="0"/>
        <w:rPr>
          <w:sz w:val="24"/>
          <w:szCs w:val="24"/>
        </w:rPr>
      </w:pPr>
      <w:r w:rsidRPr="00A81909">
        <w:rPr>
          <w:sz w:val="24"/>
          <w:szCs w:val="24"/>
        </w:rPr>
        <w:t>Les règles définies dans les lignes directrices de gestion ont vocation à s’appliquer après respect des règles statutaires et définition des quotas.</w:t>
      </w:r>
    </w:p>
    <w:p w:rsidR="00A81909" w:rsidRDefault="00A81909" w:rsidP="00477463">
      <w:pPr>
        <w:pStyle w:val="Paragraphedeliste"/>
        <w:spacing w:line="240" w:lineRule="auto"/>
        <w:ind w:left="0"/>
        <w:rPr>
          <w:sz w:val="24"/>
          <w:szCs w:val="24"/>
        </w:rPr>
      </w:pPr>
    </w:p>
    <w:p w:rsidR="00F26357" w:rsidRDefault="00F26357" w:rsidP="00477463">
      <w:pPr>
        <w:pStyle w:val="Paragraphedeliste"/>
        <w:spacing w:line="240" w:lineRule="auto"/>
        <w:ind w:left="0"/>
        <w:rPr>
          <w:sz w:val="24"/>
          <w:szCs w:val="24"/>
        </w:rPr>
      </w:pPr>
    </w:p>
    <w:p w:rsidR="00E04959" w:rsidRDefault="00BF4A5C" w:rsidP="00477463">
      <w:pPr>
        <w:pStyle w:val="Paragraphedeliste"/>
        <w:spacing w:line="240" w:lineRule="auto"/>
        <w:ind w:left="0"/>
        <w:rPr>
          <w:sz w:val="24"/>
          <w:szCs w:val="24"/>
        </w:rPr>
      </w:pPr>
      <w:r w:rsidRPr="00BF4A5C">
        <w:rPr>
          <w:sz w:val="24"/>
          <w:szCs w:val="24"/>
        </w:rPr>
        <w:t>La collectivité décide de</w:t>
      </w:r>
      <w:r>
        <w:t xml:space="preserve"> </w:t>
      </w:r>
      <w:r w:rsidR="00320B7F" w:rsidRPr="003954A9">
        <w:rPr>
          <w:sz w:val="24"/>
          <w:szCs w:val="24"/>
        </w:rPr>
        <w:t xml:space="preserve">définir des critères de </w:t>
      </w:r>
      <w:r w:rsidR="00320B7F" w:rsidRPr="00BF4A5C">
        <w:rPr>
          <w:b/>
          <w:sz w:val="24"/>
          <w:szCs w:val="24"/>
        </w:rPr>
        <w:t>dépôt</w:t>
      </w:r>
      <w:r w:rsidR="00320B7F" w:rsidRPr="003954A9">
        <w:rPr>
          <w:sz w:val="24"/>
          <w:szCs w:val="24"/>
        </w:rPr>
        <w:t xml:space="preserve"> d’un dossier de PI auprès du CDG,</w:t>
      </w:r>
    </w:p>
    <w:p w:rsidR="00B372DA" w:rsidRDefault="00520E03" w:rsidP="00E04959">
      <w:pPr>
        <w:pStyle w:val="Paragraphedeliste"/>
        <w:spacing w:before="120" w:line="240" w:lineRule="auto"/>
        <w:ind w:left="426"/>
        <w:jc w:val="left"/>
      </w:pPr>
      <w:sdt>
        <w:sdtPr>
          <w:rPr>
            <w:rFonts w:eastAsia="Calibri" w:cs="Arial"/>
            <w:b/>
            <w:sz w:val="24"/>
            <w:szCs w:val="24"/>
          </w:rPr>
          <w:id w:val="-1703706150"/>
          <w14:checkbox>
            <w14:checked w14:val="0"/>
            <w14:checkedState w14:val="2612" w14:font="MS Gothic"/>
            <w14:uncheckedState w14:val="2610" w14:font="MS Gothic"/>
          </w14:checkbox>
        </w:sdtPr>
        <w:sdtEndPr/>
        <w:sdtContent>
          <w:r w:rsidR="00E04959">
            <w:rPr>
              <w:rFonts w:ascii="MS Gothic" w:eastAsia="MS Gothic" w:hAnsi="MS Gothic" w:cs="Arial" w:hint="eastAsia"/>
              <w:b/>
              <w:sz w:val="24"/>
              <w:szCs w:val="24"/>
            </w:rPr>
            <w:t>☐</w:t>
          </w:r>
        </w:sdtContent>
      </w:sdt>
      <w:r w:rsidR="00477463" w:rsidRPr="00477463">
        <w:rPr>
          <w:rFonts w:eastAsia="Calibri" w:cs="Arial"/>
          <w:b/>
          <w:sz w:val="24"/>
          <w:szCs w:val="24"/>
        </w:rPr>
        <w:t xml:space="preserve"> </w:t>
      </w:r>
      <w:r w:rsidR="00B372DA" w:rsidRPr="00477463">
        <w:t>Non</w:t>
      </w:r>
    </w:p>
    <w:p w:rsidR="00E04959" w:rsidRDefault="00520E03" w:rsidP="00E04959">
      <w:pPr>
        <w:pStyle w:val="Paragraphedeliste"/>
        <w:spacing w:line="240" w:lineRule="auto"/>
        <w:ind w:left="426"/>
        <w:jc w:val="left"/>
      </w:pPr>
      <w:sdt>
        <w:sdtPr>
          <w:rPr>
            <w:rFonts w:eastAsia="Calibri" w:cs="Arial"/>
            <w:b/>
            <w:sz w:val="24"/>
            <w:szCs w:val="24"/>
          </w:rPr>
          <w:id w:val="-488862755"/>
          <w14:checkbox>
            <w14:checked w14:val="0"/>
            <w14:checkedState w14:val="2612" w14:font="MS Gothic"/>
            <w14:uncheckedState w14:val="2610" w14:font="MS Gothic"/>
          </w14:checkbox>
        </w:sdtPr>
        <w:sdtEndPr/>
        <w:sdtContent>
          <w:r w:rsidR="00E04959">
            <w:rPr>
              <w:rFonts w:ascii="MS Gothic" w:eastAsia="MS Gothic" w:hAnsi="MS Gothic" w:cs="Arial" w:hint="eastAsia"/>
              <w:b/>
              <w:sz w:val="24"/>
              <w:szCs w:val="24"/>
            </w:rPr>
            <w:t>☐</w:t>
          </w:r>
        </w:sdtContent>
      </w:sdt>
      <w:r w:rsidR="00477463" w:rsidRPr="00477463">
        <w:rPr>
          <w:rFonts w:eastAsia="Calibri" w:cs="Arial"/>
          <w:b/>
          <w:sz w:val="24"/>
          <w:szCs w:val="24"/>
        </w:rPr>
        <w:t xml:space="preserve"> </w:t>
      </w:r>
      <w:r w:rsidR="00E04959" w:rsidRPr="00E04959">
        <w:t>O</w:t>
      </w:r>
      <w:r w:rsidR="00B372DA" w:rsidRPr="00477463">
        <w:t>ui</w:t>
      </w:r>
    </w:p>
    <w:p w:rsidR="00F26357" w:rsidRDefault="00F26357" w:rsidP="00E04959">
      <w:pPr>
        <w:pStyle w:val="Paragraphedeliste"/>
        <w:spacing w:line="240" w:lineRule="auto"/>
        <w:ind w:left="426"/>
        <w:jc w:val="left"/>
        <w:rPr>
          <w:b/>
          <w:bCs/>
          <w:i/>
          <w:color w:val="FF0000"/>
          <w:sz w:val="24"/>
          <w:szCs w:val="24"/>
        </w:rPr>
      </w:pPr>
    </w:p>
    <w:p w:rsidR="00F26357" w:rsidRDefault="00F26357" w:rsidP="00F26357">
      <w:pPr>
        <w:pStyle w:val="Paragraphedeliste"/>
        <w:spacing w:line="240" w:lineRule="auto"/>
        <w:ind w:left="993"/>
        <w:jc w:val="left"/>
        <w:rPr>
          <w:b/>
          <w:bCs/>
          <w:i/>
          <w:color w:val="FF0000"/>
          <w:sz w:val="24"/>
          <w:szCs w:val="24"/>
          <w:u w:val="single"/>
        </w:rPr>
      </w:pPr>
      <w:r w:rsidRPr="00F26357">
        <w:rPr>
          <w:b/>
          <w:bCs/>
          <w:i/>
          <w:color w:val="FF0000"/>
          <w:sz w:val="24"/>
          <w:szCs w:val="24"/>
        </w:rPr>
        <w:t>cf. guide</w:t>
      </w:r>
      <w:r w:rsidRPr="00F26357">
        <w:rPr>
          <w:b/>
          <w:bCs/>
          <w:i/>
          <w:color w:val="FF0000"/>
          <w:sz w:val="24"/>
          <w:szCs w:val="24"/>
          <w:u w:val="single"/>
        </w:rPr>
        <w:t xml:space="preserve"> (propositions de critères)</w:t>
      </w:r>
    </w:p>
    <w:p w:rsidR="00F26357" w:rsidRPr="00F26357" w:rsidRDefault="00F26357" w:rsidP="00E04959">
      <w:pPr>
        <w:pStyle w:val="Paragraphedeliste"/>
        <w:spacing w:line="240" w:lineRule="auto"/>
        <w:ind w:left="426"/>
        <w:jc w:val="left"/>
        <w:rPr>
          <w:b/>
          <w:bCs/>
        </w:rPr>
      </w:pPr>
    </w:p>
    <w:p w:rsidR="00E04959" w:rsidRDefault="00E04959" w:rsidP="00E04959">
      <w:pPr>
        <w:spacing w:line="240" w:lineRule="auto"/>
        <w:ind w:left="426"/>
        <w:jc w:val="left"/>
        <w:rPr>
          <w:sz w:val="24"/>
          <w:szCs w:val="24"/>
        </w:rPr>
      </w:pPr>
      <w:r w:rsidRPr="00E04959">
        <w:rPr>
          <w:b/>
          <w:sz w:val="24"/>
          <w:szCs w:val="24"/>
        </w:rPr>
        <w:t xml:space="preserve">- </w:t>
      </w:r>
      <w:r w:rsidRPr="00E04959">
        <w:rPr>
          <w:b/>
          <w:color w:val="808080" w:themeColor="background1" w:themeShade="80"/>
          <w:sz w:val="24"/>
          <w:szCs w:val="24"/>
        </w:rPr>
        <w:t>soit</w:t>
      </w:r>
      <w:r w:rsidRPr="00E04959">
        <w:rPr>
          <w:sz w:val="24"/>
          <w:szCs w:val="24"/>
        </w:rPr>
        <w:t xml:space="preserve"> de manière globale pour tous ses agents</w:t>
      </w:r>
    </w:p>
    <w:p w:rsidR="00F26357" w:rsidRPr="00E04959" w:rsidRDefault="00F26357" w:rsidP="00E04959">
      <w:pPr>
        <w:spacing w:line="240" w:lineRule="auto"/>
        <w:ind w:left="426"/>
        <w:jc w:val="left"/>
      </w:pPr>
    </w:p>
    <w:p w:rsidR="00FE4581" w:rsidRPr="00E04959" w:rsidRDefault="00E04959" w:rsidP="00E04959">
      <w:pPr>
        <w:pStyle w:val="Paragraphedeliste"/>
        <w:spacing w:line="240" w:lineRule="auto"/>
        <w:ind w:left="426"/>
        <w:jc w:val="left"/>
      </w:pPr>
      <w:r w:rsidRPr="00E04959">
        <w:rPr>
          <w:b/>
          <w:color w:val="808080" w:themeColor="background1" w:themeShade="80"/>
          <w:sz w:val="24"/>
          <w:szCs w:val="24"/>
        </w:rPr>
        <w:t>- soit</w:t>
      </w:r>
      <w:r w:rsidRPr="00B372DA">
        <w:rPr>
          <w:color w:val="808080" w:themeColor="background1" w:themeShade="80"/>
          <w:sz w:val="24"/>
          <w:szCs w:val="24"/>
        </w:rPr>
        <w:t xml:space="preserve"> </w:t>
      </w:r>
      <w:r w:rsidRPr="003954A9">
        <w:rPr>
          <w:sz w:val="24"/>
          <w:szCs w:val="24"/>
        </w:rPr>
        <w:t>par catégories (A, B, C), soit par cadres d’emplois ou services pour les plus grandes collectivités</w:t>
      </w:r>
    </w:p>
    <w:p w:rsidR="00477463" w:rsidRPr="009931F7" w:rsidRDefault="00477463" w:rsidP="00477463">
      <w:pPr>
        <w:pStyle w:val="07-SectionTitreBleu"/>
        <w:pBdr>
          <w:bottom w:val="none" w:sz="0" w:space="0" w:color="auto"/>
        </w:pBdr>
        <w:jc w:val="center"/>
        <w:rPr>
          <w:i/>
          <w:color w:val="auto"/>
          <w:sz w:val="26"/>
          <w:szCs w:val="26"/>
        </w:rPr>
      </w:pPr>
      <w:bookmarkStart w:id="6" w:name="_Hlk56601734"/>
    </w:p>
    <w:tbl>
      <w:tblPr>
        <w:tblStyle w:val="Grilledutableau1"/>
        <w:tblW w:w="6067" w:type="dxa"/>
        <w:jc w:val="center"/>
        <w:tblLook w:val="04A0" w:firstRow="1" w:lastRow="0" w:firstColumn="1" w:lastColumn="0" w:noHBand="0" w:noVBand="1"/>
      </w:tblPr>
      <w:tblGrid>
        <w:gridCol w:w="6067"/>
      </w:tblGrid>
      <w:tr w:rsidR="00B372DA" w:rsidRPr="00053AF6" w:rsidTr="00B372DA">
        <w:trPr>
          <w:trHeight w:val="468"/>
          <w:jc w:val="center"/>
        </w:trPr>
        <w:tc>
          <w:tcPr>
            <w:tcW w:w="6067" w:type="dxa"/>
            <w:vAlign w:val="center"/>
          </w:tcPr>
          <w:bookmarkEnd w:id="6"/>
          <w:p w:rsidR="00B372DA" w:rsidRPr="00053AF6" w:rsidRDefault="00B372DA" w:rsidP="002437FE">
            <w:pPr>
              <w:jc w:val="center"/>
              <w:rPr>
                <w:b/>
                <w:color w:val="808080" w:themeColor="background1" w:themeShade="80"/>
              </w:rPr>
            </w:pPr>
            <w:r w:rsidRPr="00E04959">
              <w:rPr>
                <w:b/>
              </w:rPr>
              <w:t>Critères</w:t>
            </w:r>
          </w:p>
        </w:tc>
      </w:tr>
      <w:tr w:rsidR="00B372DA" w:rsidRPr="00053AF6" w:rsidTr="00E04959">
        <w:trPr>
          <w:trHeight w:val="397"/>
          <w:jc w:val="center"/>
        </w:trPr>
        <w:tc>
          <w:tcPr>
            <w:tcW w:w="6067" w:type="dxa"/>
            <w:vAlign w:val="center"/>
          </w:tcPr>
          <w:p w:rsidR="00B372DA" w:rsidRPr="00E04959" w:rsidRDefault="00E04959" w:rsidP="00E04959">
            <w:pPr>
              <w:jc w:val="left"/>
              <w:rPr>
                <w:sz w:val="24"/>
                <w:szCs w:val="24"/>
              </w:rPr>
            </w:pPr>
            <w:r>
              <w:rPr>
                <w:sz w:val="24"/>
                <w:szCs w:val="24"/>
              </w:rPr>
              <w:t>-</w:t>
            </w:r>
          </w:p>
        </w:tc>
      </w:tr>
      <w:tr w:rsidR="00B372DA" w:rsidRPr="00053AF6" w:rsidTr="00E04959">
        <w:trPr>
          <w:trHeight w:val="397"/>
          <w:jc w:val="center"/>
        </w:trPr>
        <w:tc>
          <w:tcPr>
            <w:tcW w:w="6067" w:type="dxa"/>
            <w:vAlign w:val="center"/>
          </w:tcPr>
          <w:p w:rsidR="00B372DA" w:rsidRPr="00E04959" w:rsidRDefault="00E04959" w:rsidP="00E04959">
            <w:pPr>
              <w:jc w:val="left"/>
              <w:rPr>
                <w:sz w:val="24"/>
                <w:szCs w:val="24"/>
              </w:rPr>
            </w:pPr>
            <w:r>
              <w:rPr>
                <w:sz w:val="24"/>
                <w:szCs w:val="24"/>
              </w:rPr>
              <w:t>-</w:t>
            </w:r>
          </w:p>
        </w:tc>
      </w:tr>
      <w:tr w:rsidR="00B372DA" w:rsidRPr="00053AF6" w:rsidTr="00E04959">
        <w:trPr>
          <w:trHeight w:val="397"/>
          <w:jc w:val="center"/>
        </w:trPr>
        <w:tc>
          <w:tcPr>
            <w:tcW w:w="6067" w:type="dxa"/>
            <w:vAlign w:val="center"/>
          </w:tcPr>
          <w:p w:rsidR="00B372DA" w:rsidRPr="00E04959" w:rsidRDefault="00E04959" w:rsidP="00E04959">
            <w:pPr>
              <w:jc w:val="left"/>
              <w:rPr>
                <w:sz w:val="24"/>
                <w:szCs w:val="24"/>
              </w:rPr>
            </w:pPr>
            <w:r>
              <w:rPr>
                <w:sz w:val="24"/>
                <w:szCs w:val="24"/>
              </w:rPr>
              <w:t>-</w:t>
            </w:r>
          </w:p>
        </w:tc>
      </w:tr>
      <w:tr w:rsidR="00B372DA" w:rsidRPr="00053AF6" w:rsidTr="00E04959">
        <w:trPr>
          <w:trHeight w:val="339"/>
          <w:jc w:val="center"/>
        </w:trPr>
        <w:tc>
          <w:tcPr>
            <w:tcW w:w="6067" w:type="dxa"/>
            <w:vAlign w:val="center"/>
          </w:tcPr>
          <w:p w:rsidR="00B372DA" w:rsidRPr="00E04959" w:rsidRDefault="00E04959" w:rsidP="00E04959">
            <w:pPr>
              <w:jc w:val="left"/>
              <w:rPr>
                <w:sz w:val="24"/>
                <w:szCs w:val="24"/>
              </w:rPr>
            </w:pPr>
            <w:r>
              <w:rPr>
                <w:sz w:val="24"/>
                <w:szCs w:val="24"/>
              </w:rPr>
              <w:t>-</w:t>
            </w:r>
          </w:p>
        </w:tc>
      </w:tr>
    </w:tbl>
    <w:p w:rsidR="00B62979" w:rsidRDefault="00B62979" w:rsidP="008A1FA8">
      <w:pPr>
        <w:pStyle w:val="07-SectionTitreBleu"/>
      </w:pPr>
    </w:p>
    <w:p w:rsidR="00A55D8B" w:rsidRPr="008A1FA8" w:rsidRDefault="00626F00" w:rsidP="008A1FA8">
      <w:pPr>
        <w:pStyle w:val="07-SectionTitreBleu"/>
      </w:pPr>
      <w:r w:rsidRPr="008A1FA8">
        <w:t>A</w:t>
      </w:r>
      <w:r w:rsidR="00A55D8B" w:rsidRPr="008A1FA8">
        <w:t>ction</w:t>
      </w:r>
      <w:r w:rsidR="00175123">
        <w:t>s</w:t>
      </w:r>
      <w:r w:rsidR="00A55D8B" w:rsidRPr="008A1FA8">
        <w:t xml:space="preserve"> en faveur de l’égalité </w:t>
      </w:r>
      <w:r w:rsidR="008A1FA8" w:rsidRPr="008A1FA8">
        <w:t>femme</w:t>
      </w:r>
      <w:r w:rsidR="00AB2778">
        <w:t>s</w:t>
      </w:r>
      <w:r w:rsidR="008A1FA8">
        <w:t>/</w:t>
      </w:r>
      <w:r w:rsidR="00A55D8B" w:rsidRPr="008A1FA8">
        <w:t>homme</w:t>
      </w:r>
      <w:r w:rsidR="00AB2778">
        <w:t>s</w:t>
      </w:r>
    </w:p>
    <w:p w:rsidR="00F26357" w:rsidRDefault="00F26357" w:rsidP="009001C5">
      <w:pPr>
        <w:pStyle w:val="07-SectionTitreBleu"/>
        <w:pBdr>
          <w:bottom w:val="none" w:sz="0" w:space="0" w:color="auto"/>
        </w:pBdr>
        <w:jc w:val="center"/>
        <w:rPr>
          <w:i/>
          <w:color w:val="FF0000"/>
          <w:sz w:val="24"/>
          <w:szCs w:val="24"/>
        </w:rPr>
      </w:pPr>
    </w:p>
    <w:p w:rsidR="009001C5" w:rsidRPr="009931F7" w:rsidRDefault="009001C5" w:rsidP="009001C5">
      <w:pPr>
        <w:pStyle w:val="07-SectionTitreBleu"/>
        <w:pBdr>
          <w:bottom w:val="none" w:sz="0" w:space="0" w:color="auto"/>
        </w:pBdr>
        <w:jc w:val="center"/>
        <w:rPr>
          <w:i/>
          <w:color w:val="auto"/>
          <w:sz w:val="26"/>
          <w:szCs w:val="26"/>
        </w:rPr>
      </w:pPr>
      <w:r w:rsidRPr="009931F7">
        <w:rPr>
          <w:i/>
          <w:color w:val="FF0000"/>
          <w:sz w:val="24"/>
          <w:szCs w:val="24"/>
        </w:rPr>
        <w:t>cf. guide</w:t>
      </w:r>
      <w:r>
        <w:rPr>
          <w:i/>
          <w:color w:val="FF0000"/>
          <w:sz w:val="24"/>
          <w:szCs w:val="24"/>
          <w:u w:val="single"/>
        </w:rPr>
        <w:t xml:space="preserve"> (propositions des actions à mener)</w:t>
      </w:r>
    </w:p>
    <w:p w:rsidR="009001C5" w:rsidRDefault="009001C5" w:rsidP="00AB2778">
      <w:pPr>
        <w:pStyle w:val="09-TexteLosangesBleus"/>
        <w:spacing w:before="0" w:line="240" w:lineRule="auto"/>
        <w:rPr>
          <w:rFonts w:asciiTheme="minorHAnsi" w:eastAsia="Calibri" w:hAnsiTheme="minorHAnsi" w:cstheme="minorHAnsi"/>
          <w:b w:val="0"/>
          <w:sz w:val="24"/>
          <w:szCs w:val="24"/>
        </w:rPr>
      </w:pPr>
    </w:p>
    <w:p w:rsidR="00A55D8B" w:rsidRDefault="00A55D8B" w:rsidP="00AB2778">
      <w:pPr>
        <w:pStyle w:val="09-TexteLosangesBleus"/>
        <w:spacing w:before="0" w:line="240" w:lineRule="auto"/>
        <w:rPr>
          <w:rFonts w:asciiTheme="minorHAnsi" w:hAnsiTheme="minorHAnsi" w:cstheme="minorHAnsi"/>
          <w:b w:val="0"/>
          <w:sz w:val="24"/>
          <w:szCs w:val="24"/>
          <w:lang w:eastAsia="fr-FR"/>
        </w:rPr>
      </w:pPr>
      <w:r w:rsidRPr="00EF1AE2">
        <w:rPr>
          <w:rFonts w:asciiTheme="minorHAnsi" w:eastAsia="Calibri" w:hAnsiTheme="minorHAnsi" w:cstheme="minorHAnsi"/>
          <w:b w:val="0"/>
          <w:sz w:val="24"/>
          <w:szCs w:val="24"/>
        </w:rPr>
        <w:t xml:space="preserve">La loi n°2019-828 du 6 août 2019 de transformation de la fonction publique </w:t>
      </w:r>
      <w:r w:rsidRPr="00EF1AE2">
        <w:rPr>
          <w:rFonts w:asciiTheme="minorHAnsi" w:hAnsiTheme="minorHAnsi" w:cstheme="minorHAnsi"/>
          <w:b w:val="0"/>
          <w:sz w:val="24"/>
          <w:szCs w:val="24"/>
          <w:lang w:eastAsia="fr-FR"/>
        </w:rPr>
        <w:t xml:space="preserve">renforce les obligations des collectivités territoriales en matière d’égalité professionnelle femmes/hommes. </w:t>
      </w:r>
    </w:p>
    <w:p w:rsidR="00E04959" w:rsidRDefault="00E04959" w:rsidP="00A55D8B">
      <w:pPr>
        <w:pStyle w:val="09-TexteLosangesBleus"/>
        <w:spacing w:before="0" w:line="240" w:lineRule="auto"/>
        <w:ind w:left="357"/>
        <w:rPr>
          <w:rFonts w:asciiTheme="minorHAnsi" w:hAnsiTheme="minorHAnsi" w:cstheme="minorHAnsi"/>
          <w:b w:val="0"/>
          <w:sz w:val="24"/>
          <w:szCs w:val="24"/>
        </w:rPr>
      </w:pPr>
    </w:p>
    <w:p w:rsidR="002066BF" w:rsidRPr="00E04959" w:rsidRDefault="00A92C7D" w:rsidP="00664AA7">
      <w:pPr>
        <w:pStyle w:val="09-TexteLosangesBleus"/>
        <w:numPr>
          <w:ilvl w:val="0"/>
          <w:numId w:val="8"/>
        </w:numPr>
        <w:spacing w:before="0" w:line="240" w:lineRule="auto"/>
        <w:rPr>
          <w:rFonts w:eastAsia="Calibri" w:cs="Arial"/>
          <w:b w:val="0"/>
          <w:sz w:val="24"/>
          <w:szCs w:val="24"/>
        </w:rPr>
      </w:pPr>
      <w:r w:rsidRPr="00E04959">
        <w:rPr>
          <w:rFonts w:eastAsia="Calibri" w:cs="Arial"/>
          <w:b w:val="0"/>
          <w:sz w:val="24"/>
          <w:szCs w:val="24"/>
        </w:rPr>
        <w:t>Etat des lieux de la situation :</w:t>
      </w:r>
    </w:p>
    <w:p w:rsidR="00A92C7D" w:rsidRPr="00E04959" w:rsidRDefault="00A92C7D" w:rsidP="00A92C7D">
      <w:pPr>
        <w:pStyle w:val="09-TexteLosangesBleus"/>
        <w:spacing w:before="0" w:line="240" w:lineRule="auto"/>
        <w:ind w:left="1287"/>
        <w:rPr>
          <w:rFonts w:eastAsia="Calibri" w:cs="Arial"/>
          <w:b w:val="0"/>
          <w:sz w:val="24"/>
          <w:szCs w:val="24"/>
        </w:rPr>
      </w:pPr>
    </w:p>
    <w:p w:rsidR="00A92C7D" w:rsidRPr="00E04959" w:rsidRDefault="00A92C7D" w:rsidP="00A92C7D">
      <w:pPr>
        <w:pStyle w:val="09-TexteLosangesBleus"/>
        <w:spacing w:before="0" w:line="240" w:lineRule="auto"/>
        <w:ind w:left="1287"/>
        <w:rPr>
          <w:rFonts w:eastAsia="Calibri" w:cs="Arial"/>
          <w:b w:val="0"/>
          <w:sz w:val="24"/>
          <w:szCs w:val="24"/>
        </w:rPr>
      </w:pPr>
      <w:r w:rsidRPr="00E04959">
        <w:rPr>
          <w:rFonts w:eastAsia="Calibri" w:cs="Arial"/>
          <w:b w:val="0"/>
          <w:sz w:val="24"/>
          <w:szCs w:val="24"/>
        </w:rPr>
        <w:t xml:space="preserve"> </w:t>
      </w:r>
    </w:p>
    <w:p w:rsidR="00AC1997" w:rsidRDefault="00AC1997" w:rsidP="009001C5">
      <w:pPr>
        <w:pStyle w:val="09-TexteLosangesBleus"/>
        <w:spacing w:before="0" w:line="240" w:lineRule="auto"/>
        <w:rPr>
          <w:rFonts w:eastAsia="Calibri" w:cs="Arial"/>
          <w:b w:val="0"/>
          <w:sz w:val="24"/>
          <w:szCs w:val="24"/>
        </w:rPr>
      </w:pPr>
    </w:p>
    <w:p w:rsidR="00AC1997" w:rsidRPr="00E04959" w:rsidRDefault="00AC1997" w:rsidP="00A55D8B">
      <w:pPr>
        <w:pStyle w:val="09-TexteLosangesBleus"/>
        <w:spacing w:before="0" w:line="240" w:lineRule="auto"/>
        <w:ind w:left="357"/>
        <w:rPr>
          <w:rFonts w:eastAsia="Calibri" w:cs="Arial"/>
          <w:b w:val="0"/>
          <w:sz w:val="24"/>
          <w:szCs w:val="24"/>
        </w:rPr>
      </w:pPr>
    </w:p>
    <w:p w:rsidR="00A55D8B" w:rsidRPr="00E04959" w:rsidRDefault="002066BF" w:rsidP="00664AA7">
      <w:pPr>
        <w:pStyle w:val="09-TexteLosangesBleus"/>
        <w:numPr>
          <w:ilvl w:val="0"/>
          <w:numId w:val="8"/>
        </w:numPr>
        <w:spacing w:before="0" w:line="240" w:lineRule="auto"/>
        <w:rPr>
          <w:rFonts w:eastAsia="Calibri" w:cs="Arial"/>
          <w:b w:val="0"/>
          <w:sz w:val="24"/>
          <w:szCs w:val="24"/>
        </w:rPr>
      </w:pPr>
      <w:r w:rsidRPr="00E04959">
        <w:rPr>
          <w:rFonts w:eastAsia="Calibri" w:cs="Arial"/>
          <w:b w:val="0"/>
          <w:sz w:val="24"/>
          <w:szCs w:val="24"/>
        </w:rPr>
        <w:t>Actions définies par la collectivité</w:t>
      </w:r>
      <w:r w:rsidR="00E04959">
        <w:rPr>
          <w:rFonts w:eastAsia="Calibri" w:cs="Arial"/>
          <w:b w:val="0"/>
          <w:sz w:val="24"/>
          <w:szCs w:val="24"/>
        </w:rPr>
        <w:t xml:space="preserve"> : </w:t>
      </w:r>
    </w:p>
    <w:p w:rsidR="00FE4581" w:rsidRPr="00E04959" w:rsidRDefault="00FE4581" w:rsidP="00664AA7">
      <w:pPr>
        <w:pStyle w:val="09-TexteLosangesBleus"/>
        <w:numPr>
          <w:ilvl w:val="0"/>
          <w:numId w:val="9"/>
        </w:numPr>
        <w:spacing w:before="0" w:line="240" w:lineRule="auto"/>
        <w:ind w:left="1843"/>
        <w:rPr>
          <w:rFonts w:eastAsia="Calibri" w:cs="Arial"/>
          <w:b w:val="0"/>
          <w:sz w:val="24"/>
          <w:szCs w:val="24"/>
        </w:rPr>
      </w:pPr>
      <w:r w:rsidRPr="00E04959">
        <w:rPr>
          <w:rFonts w:eastAsia="Calibri" w:cs="Arial"/>
          <w:b w:val="0"/>
          <w:sz w:val="24"/>
          <w:szCs w:val="24"/>
        </w:rPr>
        <w:t xml:space="preserve"> </w:t>
      </w:r>
    </w:p>
    <w:p w:rsidR="00FE4581" w:rsidRPr="00E04959" w:rsidRDefault="00FE4581" w:rsidP="00664AA7">
      <w:pPr>
        <w:pStyle w:val="09-TexteLosangesBleus"/>
        <w:numPr>
          <w:ilvl w:val="0"/>
          <w:numId w:val="9"/>
        </w:numPr>
        <w:spacing w:before="0" w:line="240" w:lineRule="auto"/>
        <w:ind w:left="1843"/>
        <w:rPr>
          <w:rFonts w:eastAsia="Calibri" w:cs="Arial"/>
          <w:b w:val="0"/>
          <w:sz w:val="24"/>
          <w:szCs w:val="24"/>
        </w:rPr>
      </w:pPr>
      <w:r w:rsidRPr="00E04959">
        <w:rPr>
          <w:rFonts w:eastAsia="Calibri" w:cs="Arial"/>
          <w:b w:val="0"/>
          <w:sz w:val="24"/>
          <w:szCs w:val="24"/>
        </w:rPr>
        <w:t xml:space="preserve"> </w:t>
      </w:r>
    </w:p>
    <w:p w:rsidR="00FE4581" w:rsidRPr="00E04959" w:rsidRDefault="00FE4581" w:rsidP="00664AA7">
      <w:pPr>
        <w:pStyle w:val="09-TexteLosangesBleus"/>
        <w:numPr>
          <w:ilvl w:val="0"/>
          <w:numId w:val="9"/>
        </w:numPr>
        <w:spacing w:before="0" w:line="240" w:lineRule="auto"/>
        <w:ind w:left="1843"/>
        <w:rPr>
          <w:rFonts w:eastAsia="Calibri" w:cs="Arial"/>
          <w:b w:val="0"/>
          <w:sz w:val="24"/>
          <w:szCs w:val="24"/>
        </w:rPr>
      </w:pPr>
      <w:r w:rsidRPr="00E04959">
        <w:rPr>
          <w:rFonts w:eastAsia="Calibri" w:cs="Arial"/>
          <w:b w:val="0"/>
          <w:sz w:val="24"/>
          <w:szCs w:val="24"/>
        </w:rPr>
        <w:t xml:space="preserve"> </w:t>
      </w:r>
    </w:p>
    <w:p w:rsidR="00AB2778" w:rsidRPr="005E18E0" w:rsidRDefault="00FE4581" w:rsidP="005E18E0">
      <w:pPr>
        <w:pStyle w:val="09-TexteLosangesBleus"/>
        <w:numPr>
          <w:ilvl w:val="0"/>
          <w:numId w:val="9"/>
        </w:numPr>
        <w:spacing w:before="0" w:line="240" w:lineRule="auto"/>
        <w:ind w:left="1843"/>
        <w:rPr>
          <w:rFonts w:eastAsia="Calibri" w:cs="Arial"/>
          <w:b w:val="0"/>
          <w:sz w:val="24"/>
          <w:szCs w:val="24"/>
        </w:rPr>
      </w:pPr>
      <w:r w:rsidRPr="00E04959">
        <w:rPr>
          <w:rFonts w:eastAsia="Calibri" w:cs="Arial"/>
          <w:b w:val="0"/>
          <w:sz w:val="24"/>
          <w:szCs w:val="24"/>
        </w:rPr>
        <w:t xml:space="preserve"> </w:t>
      </w:r>
    </w:p>
    <w:p w:rsidR="00F26357" w:rsidRDefault="00F26357" w:rsidP="00A92C7D">
      <w:pPr>
        <w:pStyle w:val="07-SectionTitreBleu"/>
      </w:pPr>
    </w:p>
    <w:p w:rsidR="003E45BC" w:rsidRPr="00C36B3E" w:rsidRDefault="003E45BC" w:rsidP="00A92C7D">
      <w:pPr>
        <w:pStyle w:val="07-SectionTitreBleu"/>
        <w:rPr>
          <w:i/>
          <w:sz w:val="26"/>
          <w:szCs w:val="26"/>
        </w:rPr>
      </w:pPr>
      <w:r>
        <w:lastRenderedPageBreak/>
        <w:t xml:space="preserve">Date d’effet et durée </w:t>
      </w:r>
      <w:r w:rsidR="00A92C7D">
        <w:t>des LDG</w:t>
      </w:r>
    </w:p>
    <w:p w:rsidR="003E45BC" w:rsidRPr="00E46823" w:rsidRDefault="003E45BC" w:rsidP="003E45BC">
      <w:pPr>
        <w:pStyle w:val="09-TexteLosangesBleus"/>
        <w:spacing w:before="0" w:line="240" w:lineRule="auto"/>
        <w:rPr>
          <w:rFonts w:asciiTheme="minorHAnsi" w:hAnsiTheme="minorHAnsi" w:cstheme="minorHAnsi"/>
          <w:b w:val="0"/>
          <w:i/>
          <w:sz w:val="26"/>
          <w:szCs w:val="26"/>
        </w:rPr>
      </w:pPr>
    </w:p>
    <w:p w:rsidR="003E45BC" w:rsidRPr="004A5EEF" w:rsidRDefault="003E45BC" w:rsidP="00001819">
      <w:pPr>
        <w:pStyle w:val="09-TexteLosangesBleus"/>
        <w:spacing w:before="0" w:line="240" w:lineRule="auto"/>
        <w:rPr>
          <w:rFonts w:asciiTheme="minorHAnsi" w:hAnsiTheme="minorHAnsi" w:cstheme="minorHAnsi"/>
          <w:color w:val="808080" w:themeColor="background1" w:themeShade="80"/>
          <w:sz w:val="24"/>
          <w:szCs w:val="24"/>
        </w:rPr>
      </w:pPr>
      <w:r w:rsidRPr="00E04959">
        <w:rPr>
          <w:rFonts w:asciiTheme="minorHAnsi" w:hAnsiTheme="minorHAnsi" w:cstheme="minorHAnsi"/>
          <w:b w:val="0"/>
          <w:sz w:val="24"/>
          <w:szCs w:val="24"/>
        </w:rPr>
        <w:t>Les LDG sont prévues pour une durée de</w:t>
      </w:r>
      <w:r w:rsidRPr="00A92C7D">
        <w:rPr>
          <w:rFonts w:asciiTheme="minorHAnsi" w:hAnsiTheme="minorHAnsi" w:cstheme="minorHAnsi"/>
          <w:sz w:val="24"/>
          <w:szCs w:val="24"/>
        </w:rPr>
        <w:t> :</w:t>
      </w:r>
      <w:r w:rsidRPr="004A5EEF">
        <w:rPr>
          <w:rFonts w:asciiTheme="minorHAnsi" w:hAnsiTheme="minorHAnsi" w:cstheme="minorHAnsi"/>
          <w:color w:val="808080" w:themeColor="background1" w:themeShade="80"/>
          <w:sz w:val="24"/>
          <w:szCs w:val="24"/>
        </w:rPr>
        <w:t xml:space="preserve"> </w:t>
      </w:r>
      <w:r w:rsidRPr="000E1085">
        <w:rPr>
          <w:rFonts w:asciiTheme="minorHAnsi" w:hAnsiTheme="minorHAnsi" w:cstheme="minorHAnsi"/>
          <w:sz w:val="24"/>
          <w:szCs w:val="24"/>
        </w:rPr>
        <w:t>……………</w:t>
      </w:r>
      <w:r w:rsidRPr="004A5EEF">
        <w:rPr>
          <w:rFonts w:asciiTheme="minorHAnsi" w:hAnsiTheme="minorHAnsi" w:cstheme="minorHAnsi"/>
          <w:color w:val="808080" w:themeColor="background1" w:themeShade="80"/>
          <w:sz w:val="24"/>
          <w:szCs w:val="24"/>
        </w:rPr>
        <w:t xml:space="preserve"> </w:t>
      </w:r>
      <w:r w:rsidRPr="000E1085">
        <w:rPr>
          <w:rFonts w:asciiTheme="minorHAnsi" w:hAnsiTheme="minorHAnsi" w:cstheme="minorHAnsi"/>
          <w:i/>
          <w:color w:val="808080" w:themeColor="background1" w:themeShade="80"/>
          <w:sz w:val="24"/>
          <w:szCs w:val="24"/>
        </w:rPr>
        <w:t>(6 ans maximum)</w:t>
      </w:r>
    </w:p>
    <w:p w:rsidR="003E45BC" w:rsidRPr="004A5EEF" w:rsidRDefault="003E45BC" w:rsidP="00001819">
      <w:pPr>
        <w:pStyle w:val="09-TexteLosangesBleus"/>
        <w:spacing w:before="0" w:line="240" w:lineRule="auto"/>
        <w:rPr>
          <w:rFonts w:asciiTheme="minorHAnsi" w:hAnsiTheme="minorHAnsi" w:cstheme="minorHAnsi"/>
          <w:color w:val="808080" w:themeColor="background1" w:themeShade="80"/>
          <w:sz w:val="24"/>
          <w:szCs w:val="24"/>
        </w:rPr>
      </w:pPr>
      <w:r w:rsidRPr="004A5EEF">
        <w:rPr>
          <w:rFonts w:asciiTheme="minorHAnsi" w:hAnsiTheme="minorHAnsi" w:cstheme="minorHAnsi"/>
          <w:color w:val="808080" w:themeColor="background1" w:themeShade="80"/>
          <w:sz w:val="24"/>
          <w:szCs w:val="24"/>
        </w:rPr>
        <w:t xml:space="preserve"> </w:t>
      </w:r>
    </w:p>
    <w:p w:rsidR="003E45BC" w:rsidRPr="00EF1AE2" w:rsidRDefault="003E45BC" w:rsidP="00001819">
      <w:pPr>
        <w:pStyle w:val="09-TexteLosangesBleus"/>
        <w:spacing w:before="0" w:line="240" w:lineRule="auto"/>
        <w:rPr>
          <w:rFonts w:asciiTheme="minorHAnsi" w:hAnsiTheme="minorHAnsi" w:cstheme="minorHAnsi"/>
          <w:b w:val="0"/>
          <w:sz w:val="24"/>
          <w:szCs w:val="24"/>
        </w:rPr>
      </w:pPr>
      <w:r w:rsidRPr="000E1085">
        <w:rPr>
          <w:rFonts w:asciiTheme="minorHAnsi" w:hAnsiTheme="minorHAnsi" w:cstheme="minorHAnsi"/>
          <w:i/>
          <w:color w:val="808080" w:themeColor="background1" w:themeShade="80"/>
          <w:sz w:val="24"/>
          <w:szCs w:val="24"/>
        </w:rPr>
        <w:t>(Le cas échéant)</w:t>
      </w:r>
      <w:r>
        <w:rPr>
          <w:rFonts w:asciiTheme="minorHAnsi" w:hAnsiTheme="minorHAnsi" w:cstheme="minorHAnsi"/>
          <w:color w:val="808080" w:themeColor="background1" w:themeShade="80"/>
          <w:sz w:val="24"/>
          <w:szCs w:val="24"/>
        </w:rPr>
        <w:t xml:space="preserve"> </w:t>
      </w:r>
      <w:r w:rsidRPr="00E04959">
        <w:rPr>
          <w:rFonts w:asciiTheme="minorHAnsi" w:hAnsiTheme="minorHAnsi" w:cstheme="minorHAnsi"/>
          <w:b w:val="0"/>
          <w:sz w:val="24"/>
          <w:szCs w:val="24"/>
        </w:rPr>
        <w:t>Elles seront révisées tous les</w:t>
      </w:r>
      <w:r w:rsidR="000E1085">
        <w:rPr>
          <w:rFonts w:asciiTheme="minorHAnsi" w:hAnsiTheme="minorHAnsi" w:cstheme="minorHAnsi"/>
          <w:b w:val="0"/>
          <w:sz w:val="24"/>
          <w:szCs w:val="24"/>
        </w:rPr>
        <w:t xml:space="preserve"> </w:t>
      </w:r>
      <w:r w:rsidRPr="000E1085">
        <w:rPr>
          <w:rFonts w:asciiTheme="minorHAnsi" w:hAnsiTheme="minorHAnsi" w:cstheme="minorHAnsi"/>
          <w:sz w:val="24"/>
          <w:szCs w:val="24"/>
        </w:rPr>
        <w:t>…………….</w:t>
      </w:r>
    </w:p>
    <w:p w:rsidR="0099435E" w:rsidRDefault="0099435E" w:rsidP="00001819">
      <w:pPr>
        <w:pStyle w:val="09-TexteLosangesBleus"/>
        <w:spacing w:before="0" w:line="240" w:lineRule="auto"/>
        <w:ind w:left="357"/>
        <w:rPr>
          <w:rFonts w:asciiTheme="minorHAnsi" w:hAnsiTheme="minorHAnsi" w:cstheme="minorHAnsi"/>
          <w:b w:val="0"/>
          <w:sz w:val="24"/>
          <w:szCs w:val="24"/>
        </w:rPr>
      </w:pPr>
    </w:p>
    <w:p w:rsidR="008A1FA8" w:rsidRPr="00A92C7D" w:rsidRDefault="00446547" w:rsidP="00001819">
      <w:pPr>
        <w:pStyle w:val="09-TexteLosangesBleus"/>
        <w:spacing w:before="0" w:line="240" w:lineRule="auto"/>
        <w:rPr>
          <w:rFonts w:asciiTheme="minorHAnsi" w:hAnsiTheme="minorHAnsi" w:cstheme="minorHAnsi"/>
          <w:sz w:val="24"/>
          <w:szCs w:val="24"/>
        </w:rPr>
      </w:pPr>
      <w:r w:rsidRPr="00E04959">
        <w:rPr>
          <w:rFonts w:asciiTheme="minorHAnsi" w:hAnsiTheme="minorHAnsi" w:cstheme="minorHAnsi"/>
          <w:b w:val="0"/>
          <w:sz w:val="24"/>
          <w:szCs w:val="24"/>
        </w:rPr>
        <w:t xml:space="preserve">Avis du Comité technique </w:t>
      </w:r>
      <w:r w:rsidR="00A92C7D" w:rsidRPr="00E04959">
        <w:rPr>
          <w:rFonts w:asciiTheme="minorHAnsi" w:hAnsiTheme="minorHAnsi" w:cstheme="minorHAnsi"/>
          <w:b w:val="0"/>
          <w:sz w:val="24"/>
          <w:szCs w:val="24"/>
        </w:rPr>
        <w:t>en date du</w:t>
      </w:r>
      <w:r w:rsidRPr="00A92C7D">
        <w:rPr>
          <w:rFonts w:asciiTheme="minorHAnsi" w:hAnsiTheme="minorHAnsi" w:cstheme="minorHAnsi"/>
          <w:sz w:val="24"/>
          <w:szCs w:val="24"/>
        </w:rPr>
        <w:t xml:space="preserve"> : </w:t>
      </w:r>
      <w:r w:rsidR="00503D52">
        <w:rPr>
          <w:rFonts w:asciiTheme="minorHAnsi" w:hAnsiTheme="minorHAnsi" w:cstheme="minorHAnsi"/>
          <w:sz w:val="24"/>
          <w:szCs w:val="24"/>
        </w:rPr>
        <w:t>……………………</w:t>
      </w:r>
    </w:p>
    <w:p w:rsidR="000128AA" w:rsidRDefault="000128AA" w:rsidP="00A55D8B">
      <w:pPr>
        <w:pStyle w:val="09-TexteLosangesBleus"/>
        <w:spacing w:before="0" w:line="240" w:lineRule="auto"/>
        <w:ind w:left="357"/>
        <w:rPr>
          <w:rFonts w:asciiTheme="minorHAnsi" w:hAnsiTheme="minorHAnsi" w:cstheme="minorHAnsi"/>
          <w:b w:val="0"/>
          <w:sz w:val="24"/>
          <w:szCs w:val="24"/>
        </w:rPr>
      </w:pPr>
    </w:p>
    <w:p w:rsidR="000128AA" w:rsidRDefault="00A92C7D" w:rsidP="00001819">
      <w:pPr>
        <w:pStyle w:val="09-TexteLosangesBleus"/>
        <w:spacing w:before="0" w:line="240" w:lineRule="auto"/>
        <w:rPr>
          <w:rFonts w:asciiTheme="minorHAnsi" w:hAnsiTheme="minorHAnsi" w:cstheme="minorHAnsi"/>
          <w:sz w:val="24"/>
          <w:szCs w:val="24"/>
        </w:rPr>
      </w:pPr>
      <w:r w:rsidRPr="00A92C7D">
        <w:rPr>
          <w:rFonts w:asciiTheme="minorHAnsi" w:hAnsiTheme="minorHAnsi" w:cstheme="minorHAnsi"/>
          <w:sz w:val="24"/>
          <w:szCs w:val="24"/>
        </w:rPr>
        <w:t>Date d’effet :</w:t>
      </w:r>
      <w:r w:rsidR="00503D52">
        <w:rPr>
          <w:rFonts w:asciiTheme="minorHAnsi" w:hAnsiTheme="minorHAnsi" w:cstheme="minorHAnsi"/>
          <w:sz w:val="24"/>
          <w:szCs w:val="24"/>
        </w:rPr>
        <w:t xml:space="preserve"> ………………</w:t>
      </w:r>
    </w:p>
    <w:p w:rsidR="00A92C7D" w:rsidRDefault="00A92C7D" w:rsidP="00A55D8B">
      <w:pPr>
        <w:pStyle w:val="09-TexteLosangesBleus"/>
        <w:spacing w:before="0" w:line="240" w:lineRule="auto"/>
        <w:ind w:left="357"/>
        <w:rPr>
          <w:rFonts w:asciiTheme="minorHAnsi" w:hAnsiTheme="minorHAnsi" w:cstheme="minorHAnsi"/>
          <w:sz w:val="24"/>
          <w:szCs w:val="24"/>
        </w:rPr>
      </w:pPr>
    </w:p>
    <w:p w:rsidR="00A92C7D" w:rsidRDefault="00A92C7D" w:rsidP="00A55D8B">
      <w:pPr>
        <w:pStyle w:val="09-TexteLosangesBleus"/>
        <w:spacing w:before="0" w:line="240" w:lineRule="auto"/>
        <w:ind w:left="357"/>
        <w:rPr>
          <w:rFonts w:asciiTheme="minorHAnsi" w:hAnsiTheme="minorHAnsi" w:cstheme="minorHAnsi"/>
          <w:sz w:val="24"/>
          <w:szCs w:val="24"/>
        </w:rPr>
      </w:pPr>
    </w:p>
    <w:p w:rsidR="00A92C7D" w:rsidRDefault="00A92C7D" w:rsidP="00001819">
      <w:pPr>
        <w:pStyle w:val="09-TexteLosangesBleus"/>
        <w:spacing w:before="0" w:line="240" w:lineRule="auto"/>
        <w:rPr>
          <w:rFonts w:asciiTheme="minorHAnsi" w:hAnsiTheme="minorHAnsi" w:cstheme="minorHAnsi"/>
          <w:sz w:val="24"/>
          <w:szCs w:val="24"/>
        </w:rPr>
      </w:pPr>
      <w:r>
        <w:rPr>
          <w:rFonts w:asciiTheme="minorHAnsi" w:hAnsiTheme="minorHAnsi" w:cstheme="minorHAnsi"/>
          <w:sz w:val="24"/>
          <w:szCs w:val="24"/>
        </w:rPr>
        <w:t>Signature de l’Autorité territoriale</w:t>
      </w:r>
      <w:r w:rsidR="00E04959">
        <w:rPr>
          <w:rFonts w:asciiTheme="minorHAnsi" w:hAnsiTheme="minorHAnsi" w:cstheme="minorHAnsi"/>
          <w:sz w:val="24"/>
          <w:szCs w:val="24"/>
        </w:rPr>
        <w:t> :</w:t>
      </w:r>
    </w:p>
    <w:p w:rsidR="00E04959" w:rsidRDefault="00E04959" w:rsidP="00A55D8B">
      <w:pPr>
        <w:pStyle w:val="09-TexteLosangesBleus"/>
        <w:spacing w:before="0" w:line="240" w:lineRule="auto"/>
        <w:ind w:left="357"/>
        <w:rPr>
          <w:rFonts w:asciiTheme="minorHAnsi" w:hAnsiTheme="minorHAnsi" w:cstheme="minorHAnsi"/>
          <w:sz w:val="24"/>
          <w:szCs w:val="24"/>
        </w:rPr>
      </w:pPr>
    </w:p>
    <w:tbl>
      <w:tblPr>
        <w:tblStyle w:val="Grilledutableau"/>
        <w:tblW w:w="0" w:type="auto"/>
        <w:tblInd w:w="108" w:type="dxa"/>
        <w:tblLook w:val="04A0" w:firstRow="1" w:lastRow="0" w:firstColumn="1" w:lastColumn="0" w:noHBand="0" w:noVBand="1"/>
      </w:tblPr>
      <w:tblGrid>
        <w:gridCol w:w="4111"/>
      </w:tblGrid>
      <w:tr w:rsidR="00E04959" w:rsidTr="00001819">
        <w:tc>
          <w:tcPr>
            <w:tcW w:w="4111" w:type="dxa"/>
          </w:tcPr>
          <w:p w:rsidR="000E1085" w:rsidRDefault="000E1085" w:rsidP="00A55D8B">
            <w:pPr>
              <w:pStyle w:val="09-TexteLosangesBleus"/>
              <w:spacing w:before="0" w:line="240" w:lineRule="auto"/>
              <w:rPr>
                <w:rFonts w:asciiTheme="minorHAnsi" w:hAnsiTheme="minorHAnsi" w:cstheme="minorHAnsi"/>
                <w:sz w:val="24"/>
                <w:szCs w:val="24"/>
              </w:rPr>
            </w:pPr>
            <w:r>
              <w:rPr>
                <w:rFonts w:asciiTheme="minorHAnsi" w:hAnsiTheme="minorHAnsi" w:cstheme="minorHAnsi"/>
                <w:sz w:val="24"/>
                <w:szCs w:val="24"/>
              </w:rPr>
              <w:t>Le</w:t>
            </w:r>
          </w:p>
          <w:p w:rsidR="00E04959" w:rsidRDefault="00E04959" w:rsidP="00A55D8B">
            <w:pPr>
              <w:pStyle w:val="09-TexteLosangesBleus"/>
              <w:spacing w:before="0" w:line="240" w:lineRule="auto"/>
              <w:rPr>
                <w:rFonts w:asciiTheme="minorHAnsi" w:hAnsiTheme="minorHAnsi" w:cstheme="minorHAnsi"/>
                <w:sz w:val="24"/>
                <w:szCs w:val="24"/>
              </w:rPr>
            </w:pPr>
          </w:p>
          <w:p w:rsidR="00E04959" w:rsidRDefault="00E04959" w:rsidP="00A55D8B">
            <w:pPr>
              <w:pStyle w:val="09-TexteLosangesBleus"/>
              <w:spacing w:before="0" w:line="240" w:lineRule="auto"/>
              <w:rPr>
                <w:rFonts w:asciiTheme="minorHAnsi" w:hAnsiTheme="minorHAnsi" w:cstheme="minorHAnsi"/>
                <w:sz w:val="24"/>
                <w:szCs w:val="24"/>
              </w:rPr>
            </w:pPr>
          </w:p>
          <w:p w:rsidR="00E04959" w:rsidRDefault="00E04959" w:rsidP="00A55D8B">
            <w:pPr>
              <w:pStyle w:val="09-TexteLosangesBleus"/>
              <w:spacing w:before="0" w:line="240" w:lineRule="auto"/>
              <w:rPr>
                <w:rFonts w:asciiTheme="minorHAnsi" w:hAnsiTheme="minorHAnsi" w:cstheme="minorHAnsi"/>
                <w:sz w:val="24"/>
                <w:szCs w:val="24"/>
              </w:rPr>
            </w:pPr>
          </w:p>
          <w:p w:rsidR="00E04959" w:rsidRDefault="00E04959" w:rsidP="00A55D8B">
            <w:pPr>
              <w:pStyle w:val="09-TexteLosangesBleus"/>
              <w:spacing w:before="0" w:line="240" w:lineRule="auto"/>
              <w:rPr>
                <w:rFonts w:asciiTheme="minorHAnsi" w:hAnsiTheme="minorHAnsi" w:cstheme="minorHAnsi"/>
                <w:sz w:val="24"/>
                <w:szCs w:val="24"/>
              </w:rPr>
            </w:pPr>
          </w:p>
        </w:tc>
      </w:tr>
    </w:tbl>
    <w:p w:rsidR="00E04959" w:rsidRPr="00A92C7D" w:rsidRDefault="00E04959" w:rsidP="005E18E0">
      <w:pPr>
        <w:pStyle w:val="09-TexteLosangesBleus"/>
        <w:spacing w:before="0" w:line="240" w:lineRule="auto"/>
        <w:rPr>
          <w:rFonts w:asciiTheme="minorHAnsi" w:hAnsiTheme="minorHAnsi" w:cstheme="minorHAnsi"/>
          <w:sz w:val="24"/>
          <w:szCs w:val="24"/>
        </w:rPr>
      </w:pPr>
    </w:p>
    <w:sectPr w:rsidR="00E04959" w:rsidRPr="00A92C7D" w:rsidSect="00FA7E40">
      <w:headerReference w:type="default" r:id="rId8"/>
      <w:footerReference w:type="default" r:id="rId9"/>
      <w:headerReference w:type="first" r:id="rId10"/>
      <w:footerReference w:type="first" r:id="rId11"/>
      <w:pgSz w:w="11906" w:h="16838"/>
      <w:pgMar w:top="426" w:right="849"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E03" w:rsidRDefault="00520E03" w:rsidP="008C5096">
      <w:pPr>
        <w:spacing w:line="240" w:lineRule="auto"/>
      </w:pPr>
      <w:r>
        <w:separator/>
      </w:r>
    </w:p>
  </w:endnote>
  <w:endnote w:type="continuationSeparator" w:id="0">
    <w:p w:rsidR="00520E03" w:rsidRDefault="00520E03" w:rsidP="008C5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3F0" w:rsidRDefault="00CD23F0">
    <w:pPr>
      <w:pStyle w:val="Pieddepage"/>
    </w:pPr>
    <w:r>
      <w:rPr>
        <w:noProof/>
        <w:lang w:eastAsia="fr-FR"/>
      </w:rPr>
      <mc:AlternateContent>
        <mc:Choice Requires="wps">
          <w:drawing>
            <wp:anchor distT="0" distB="0" distL="114300" distR="114300" simplePos="0" relativeHeight="251657216" behindDoc="0" locked="0" layoutInCell="1" allowOverlap="1" wp14:anchorId="32F0B56E" wp14:editId="576D0C62">
              <wp:simplePos x="0" y="0"/>
              <wp:positionH relativeFrom="page">
                <wp:posOffset>360045</wp:posOffset>
              </wp:positionH>
              <wp:positionV relativeFrom="page">
                <wp:posOffset>10304780</wp:posOffset>
              </wp:positionV>
              <wp:extent cx="619125" cy="1905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90500"/>
                      </a:xfrm>
                      <a:prstGeom prst="rect">
                        <a:avLst/>
                      </a:prstGeom>
                      <a:noFill/>
                      <a:ln w="9525">
                        <a:noFill/>
                        <a:miter lim="800000"/>
                        <a:headEnd/>
                        <a:tailEnd/>
                      </a:ln>
                    </wps:spPr>
                    <wps:txbx>
                      <w:txbxContent>
                        <w:p w:rsidR="00CD23F0" w:rsidRPr="000610F7" w:rsidRDefault="00CD23F0" w:rsidP="002C5651">
                          <w:pPr>
                            <w:rPr>
                              <w:color w:val="707172"/>
                              <w:sz w:val="16"/>
                              <w:szCs w:val="16"/>
                            </w:rPr>
                          </w:pPr>
                          <w:r w:rsidRPr="000610F7">
                            <w:rPr>
                              <w:color w:val="707172"/>
                              <w:sz w:val="16"/>
                              <w:szCs w:val="16"/>
                            </w:rPr>
                            <w:t xml:space="preserve">Page </w:t>
                          </w:r>
                          <w:r w:rsidRPr="000610F7">
                            <w:rPr>
                              <w:color w:val="707172"/>
                              <w:sz w:val="16"/>
                              <w:szCs w:val="16"/>
                            </w:rPr>
                            <w:fldChar w:fldCharType="begin"/>
                          </w:r>
                          <w:r w:rsidRPr="000610F7">
                            <w:rPr>
                              <w:color w:val="707172"/>
                              <w:sz w:val="16"/>
                              <w:szCs w:val="16"/>
                            </w:rPr>
                            <w:instrText>PAGE   \* MERGEFORMAT</w:instrText>
                          </w:r>
                          <w:r w:rsidRPr="000610F7">
                            <w:rPr>
                              <w:color w:val="707172"/>
                              <w:sz w:val="16"/>
                              <w:szCs w:val="16"/>
                            </w:rPr>
                            <w:fldChar w:fldCharType="separate"/>
                          </w:r>
                          <w:r w:rsidR="004E0A31">
                            <w:rPr>
                              <w:noProof/>
                              <w:color w:val="707172"/>
                              <w:sz w:val="16"/>
                              <w:szCs w:val="16"/>
                            </w:rPr>
                            <w:t>9</w:t>
                          </w:r>
                          <w:r w:rsidRPr="000610F7">
                            <w:rPr>
                              <w:color w:val="707172"/>
                              <w:sz w:val="16"/>
                              <w:szCs w:val="16"/>
                            </w:rPr>
                            <w:fldChar w:fldCharType="end"/>
                          </w:r>
                        </w:p>
                      </w:txbxContent>
                    </wps:txbx>
                    <wps:bodyPr rot="0" vert="horz" wrap="square" lIns="0" tIns="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2F0B56E" id="_x0000_t202" coordsize="21600,21600" o:spt="202" path="m,l,21600r21600,l21600,xe">
              <v:stroke joinstyle="miter"/>
              <v:path gradientshapeok="t" o:connecttype="rect"/>
            </v:shapetype>
            <v:shape id="Zone de texte 2" o:spid="_x0000_s1027" type="#_x0000_t202" style="position:absolute;left:0;text-align:left;margin-left:28.35pt;margin-top:811.4pt;width:48.7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" filled="f" stroked="f">
              <v:textbox inset="0,0,,0">
                <w:txbxContent>
                  <w:p w:rsidR="00CD23F0" w:rsidRPr="000610F7" w:rsidRDefault="00CD23F0" w:rsidP="002C5651">
                    <w:pPr>
                      <w:rPr>
                        <w:color w:val="707172"/>
                        <w:sz w:val="16"/>
                        <w:szCs w:val="16"/>
                      </w:rPr>
                    </w:pPr>
                    <w:r w:rsidRPr="000610F7">
                      <w:rPr>
                        <w:color w:val="707172"/>
                        <w:sz w:val="16"/>
                        <w:szCs w:val="16"/>
                      </w:rPr>
                      <w:t xml:space="preserve">Page </w:t>
                    </w:r>
                    <w:r w:rsidRPr="000610F7">
                      <w:rPr>
                        <w:color w:val="707172"/>
                        <w:sz w:val="16"/>
                        <w:szCs w:val="16"/>
                      </w:rPr>
                      <w:fldChar w:fldCharType="begin"/>
                    </w:r>
                    <w:r w:rsidRPr="000610F7">
                      <w:rPr>
                        <w:color w:val="707172"/>
                        <w:sz w:val="16"/>
                        <w:szCs w:val="16"/>
                      </w:rPr>
                      <w:instrText>PAGE   \* MERGEFORMAT</w:instrText>
                    </w:r>
                    <w:r w:rsidRPr="000610F7">
                      <w:rPr>
                        <w:color w:val="707172"/>
                        <w:sz w:val="16"/>
                        <w:szCs w:val="16"/>
                      </w:rPr>
                      <w:fldChar w:fldCharType="separate"/>
                    </w:r>
                    <w:r w:rsidR="004E0A31">
                      <w:rPr>
                        <w:noProof/>
                        <w:color w:val="707172"/>
                        <w:sz w:val="16"/>
                        <w:szCs w:val="16"/>
                      </w:rPr>
                      <w:t>9</w:t>
                    </w:r>
                    <w:r w:rsidRPr="000610F7">
                      <w:rPr>
                        <w:color w:val="707172"/>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3F0" w:rsidRDefault="00CD23F0">
    <w:pPr>
      <w:pStyle w:val="Pieddepage"/>
    </w:pPr>
    <w:r>
      <w:rPr>
        <w:noProof/>
        <w:lang w:eastAsia="fr-FR"/>
      </w:rPr>
      <mc:AlternateContent>
        <mc:Choice Requires="wps">
          <w:drawing>
            <wp:anchor distT="0" distB="0" distL="114300" distR="114300" simplePos="0" relativeHeight="251656192" behindDoc="0" locked="0" layoutInCell="1" allowOverlap="1" wp14:anchorId="652328B1" wp14:editId="10DCE825">
              <wp:simplePos x="0" y="0"/>
              <wp:positionH relativeFrom="page">
                <wp:posOffset>360045</wp:posOffset>
              </wp:positionH>
              <wp:positionV relativeFrom="page">
                <wp:posOffset>10304780</wp:posOffset>
              </wp:positionV>
              <wp:extent cx="619125" cy="19050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90500"/>
                      </a:xfrm>
                      <a:prstGeom prst="rect">
                        <a:avLst/>
                      </a:prstGeom>
                      <a:noFill/>
                      <a:ln w="9525">
                        <a:noFill/>
                        <a:miter lim="800000"/>
                        <a:headEnd/>
                        <a:tailEnd/>
                      </a:ln>
                    </wps:spPr>
                    <wps:txbx>
                      <w:txbxContent>
                        <w:p w:rsidR="00CD23F0" w:rsidRPr="000610F7" w:rsidRDefault="00CD23F0" w:rsidP="002C5651">
                          <w:pPr>
                            <w:rPr>
                              <w:color w:val="707172"/>
                              <w:sz w:val="16"/>
                              <w:szCs w:val="16"/>
                            </w:rPr>
                          </w:pPr>
                          <w:r w:rsidRPr="000610F7">
                            <w:rPr>
                              <w:color w:val="707172"/>
                              <w:sz w:val="16"/>
                              <w:szCs w:val="16"/>
                            </w:rPr>
                            <w:t xml:space="preserve">Page </w:t>
                          </w:r>
                          <w:r w:rsidRPr="000610F7">
                            <w:rPr>
                              <w:color w:val="707172"/>
                              <w:sz w:val="16"/>
                              <w:szCs w:val="16"/>
                            </w:rPr>
                            <w:fldChar w:fldCharType="begin"/>
                          </w:r>
                          <w:r w:rsidRPr="000610F7">
                            <w:rPr>
                              <w:color w:val="707172"/>
                              <w:sz w:val="16"/>
                              <w:szCs w:val="16"/>
                            </w:rPr>
                            <w:instrText>PAGE   \* MERGEFORMAT</w:instrText>
                          </w:r>
                          <w:r w:rsidRPr="000610F7">
                            <w:rPr>
                              <w:color w:val="707172"/>
                              <w:sz w:val="16"/>
                              <w:szCs w:val="16"/>
                            </w:rPr>
                            <w:fldChar w:fldCharType="separate"/>
                          </w:r>
                          <w:r w:rsidR="004E0A31">
                            <w:rPr>
                              <w:noProof/>
                              <w:color w:val="707172"/>
                              <w:sz w:val="16"/>
                              <w:szCs w:val="16"/>
                            </w:rPr>
                            <w:t>1</w:t>
                          </w:r>
                          <w:r w:rsidRPr="000610F7">
                            <w:rPr>
                              <w:color w:val="707172"/>
                              <w:sz w:val="16"/>
                              <w:szCs w:val="16"/>
                            </w:rPr>
                            <w:fldChar w:fldCharType="end"/>
                          </w:r>
                        </w:p>
                      </w:txbxContent>
                    </wps:txbx>
                    <wps:bodyPr rot="0" vert="horz" wrap="square" lIns="0" tIns="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52328B1" id="_x0000_t202" coordsize="21600,21600" o:spt="202" path="m,l,21600r21600,l21600,xe">
              <v:stroke joinstyle="miter"/>
              <v:path gradientshapeok="t" o:connecttype="rect"/>
            </v:shapetype>
            <v:shape id="_x0000_s1030" type="#_x0000_t202" style="position:absolute;left:0;text-align:left;margin-left:28.35pt;margin-top:811.4pt;width:48.75pt;height: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" filled="f" stroked="f">
              <v:textbox inset="0,0,,0">
                <w:txbxContent>
                  <w:p w:rsidR="00CD23F0" w:rsidRPr="000610F7" w:rsidRDefault="00CD23F0" w:rsidP="002C5651">
                    <w:pPr>
                      <w:rPr>
                        <w:color w:val="707172"/>
                        <w:sz w:val="16"/>
                        <w:szCs w:val="16"/>
                      </w:rPr>
                    </w:pPr>
                    <w:r w:rsidRPr="000610F7">
                      <w:rPr>
                        <w:color w:val="707172"/>
                        <w:sz w:val="16"/>
                        <w:szCs w:val="16"/>
                      </w:rPr>
                      <w:t xml:space="preserve">Page </w:t>
                    </w:r>
                    <w:r w:rsidRPr="000610F7">
                      <w:rPr>
                        <w:color w:val="707172"/>
                        <w:sz w:val="16"/>
                        <w:szCs w:val="16"/>
                      </w:rPr>
                      <w:fldChar w:fldCharType="begin"/>
                    </w:r>
                    <w:r w:rsidRPr="000610F7">
                      <w:rPr>
                        <w:color w:val="707172"/>
                        <w:sz w:val="16"/>
                        <w:szCs w:val="16"/>
                      </w:rPr>
                      <w:instrText>PAGE   \* MERGEFORMAT</w:instrText>
                    </w:r>
                    <w:r w:rsidRPr="000610F7">
                      <w:rPr>
                        <w:color w:val="707172"/>
                        <w:sz w:val="16"/>
                        <w:szCs w:val="16"/>
                      </w:rPr>
                      <w:fldChar w:fldCharType="separate"/>
                    </w:r>
                    <w:r w:rsidR="004E0A31">
                      <w:rPr>
                        <w:noProof/>
                        <w:color w:val="707172"/>
                        <w:sz w:val="16"/>
                        <w:szCs w:val="16"/>
                      </w:rPr>
                      <w:t>1</w:t>
                    </w:r>
                    <w:r w:rsidRPr="000610F7">
                      <w:rPr>
                        <w:color w:val="707172"/>
                        <w:sz w:val="16"/>
                        <w:szCs w:val="16"/>
                      </w:rPr>
                      <w:fldChar w:fldCharType="end"/>
                    </w:r>
                  </w:p>
                </w:txbxContent>
              </v:textbox>
              <w10:wrap anchorx="page" anchory="page"/>
            </v:shape>
          </w:pict>
        </mc:Fallback>
      </mc:AlternateContent>
    </w:r>
    <w:r>
      <w:rPr>
        <w:noProof/>
        <w:lang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E03" w:rsidRDefault="00520E03" w:rsidP="008C5096">
      <w:pPr>
        <w:spacing w:line="240" w:lineRule="auto"/>
      </w:pPr>
      <w:r>
        <w:separator/>
      </w:r>
    </w:p>
  </w:footnote>
  <w:footnote w:type="continuationSeparator" w:id="0">
    <w:p w:rsidR="00520E03" w:rsidRDefault="00520E03" w:rsidP="008C50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3F0" w:rsidRDefault="00CD23F0">
    <w:pPr>
      <w:pStyle w:val="En-tte"/>
    </w:pPr>
    <w:r w:rsidRPr="006C48D9">
      <w:rPr>
        <w:noProof/>
        <w:lang w:eastAsia="fr-FR"/>
      </w:rPr>
      <mc:AlternateContent>
        <mc:Choice Requires="wps">
          <w:drawing>
            <wp:anchor distT="0" distB="0" distL="114300" distR="114300" simplePos="0" relativeHeight="251662336" behindDoc="1" locked="0" layoutInCell="0" allowOverlap="0" wp14:anchorId="7E56EA81" wp14:editId="676F4681">
              <wp:simplePos x="0" y="0"/>
              <wp:positionH relativeFrom="page">
                <wp:posOffset>3162300</wp:posOffset>
              </wp:positionH>
              <wp:positionV relativeFrom="page">
                <wp:posOffset>257175</wp:posOffset>
              </wp:positionV>
              <wp:extent cx="4140200" cy="219075"/>
              <wp:effectExtent l="0" t="0" r="12700" b="9525"/>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40200" cy="219075"/>
                      </a:xfrm>
                      <a:prstGeom prst="rect">
                        <a:avLst/>
                      </a:prstGeom>
                      <a:noFill/>
                      <a:ln w="6350">
                        <a:noFill/>
                      </a:ln>
                    </wps:spPr>
                    <wps:txbx>
                      <w:txbxContent>
                        <w:p w:rsidR="00CD23F0" w:rsidRPr="00043450" w:rsidRDefault="00CD23F0" w:rsidP="00B6679F">
                          <w:pPr>
                            <w:pStyle w:val="04-En-tteIntitulPage2"/>
                            <w:pBdr>
                              <w:bottom w:val="single" w:sz="6" w:space="0" w:color="707172"/>
                            </w:pBdr>
                            <w:spacing w:line="200" w:lineRule="exact"/>
                          </w:pPr>
                          <w:r>
                            <w:t>Lignes Directrices de Gestion</w:t>
                          </w:r>
                          <w:r w:rsidR="00F84180">
                            <w:t xml:space="preserve"> « allégées »</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6EA81" id="_x0000_t202" coordsize="21600,21600" o:spt="202" path="m,l,21600r21600,l21600,xe">
              <v:stroke joinstyle="miter"/>
              <v:path gradientshapeok="t" o:connecttype="rect"/>
            </v:shapetype>
            <v:shape id="Zone de texte 1" o:spid="_x0000_s1026" type="#_x0000_t202" style="position:absolute;left:0;text-align:left;margin-left:249pt;margin-top:20.25pt;width:326pt;height:17.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" o:allowincell="f" o:allowoverlap="f" filled="f" stroked="f" strokeweight=".5pt">
              <v:textbox inset="0,1mm,0,0">
                <w:txbxContent>
                  <w:p w:rsidR="00CD23F0" w:rsidRPr="00043450" w:rsidRDefault="00CD23F0" w:rsidP="00B6679F">
                    <w:pPr>
                      <w:pStyle w:val="04-En-tteIntitulPage2"/>
                      <w:pBdr>
                        <w:bottom w:val="single" w:sz="6" w:space="0" w:color="707172"/>
                      </w:pBdr>
                      <w:spacing w:line="200" w:lineRule="exact"/>
                    </w:pPr>
                    <w:r>
                      <w:t>Lignes Directrices de Gestion</w:t>
                    </w:r>
                    <w:r w:rsidR="00F84180">
                      <w:t xml:space="preserve"> « allégées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3F0" w:rsidRDefault="00E55A2B" w:rsidP="00043450">
    <w:r>
      <w:rPr>
        <w:noProof/>
        <w:lang w:eastAsia="fr-FR"/>
      </w:rPr>
      <mc:AlternateContent>
        <mc:Choice Requires="wps">
          <w:drawing>
            <wp:anchor distT="0" distB="0" distL="114300" distR="114300" simplePos="0" relativeHeight="251653120" behindDoc="0" locked="0" layoutInCell="1" allowOverlap="1" wp14:anchorId="29E96AEA" wp14:editId="7AB74D73">
              <wp:simplePos x="0" y="0"/>
              <wp:positionH relativeFrom="page">
                <wp:posOffset>2430780</wp:posOffset>
              </wp:positionH>
              <wp:positionV relativeFrom="page">
                <wp:posOffset>464820</wp:posOffset>
              </wp:positionV>
              <wp:extent cx="4483100" cy="906780"/>
              <wp:effectExtent l="0" t="0" r="0" b="762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906780"/>
                      </a:xfrm>
                      <a:prstGeom prst="rect">
                        <a:avLst/>
                      </a:prstGeom>
                      <a:solidFill>
                        <a:srgbClr val="357A9B"/>
                      </a:solidFill>
                      <a:ln w="9525">
                        <a:noFill/>
                        <a:miter lim="800000"/>
                        <a:headEnd/>
                        <a:tailEnd/>
                      </a:ln>
                    </wps:spPr>
                    <wps:txbx>
                      <w:txbxContent>
                        <w:p w:rsidR="00E55A2B" w:rsidRDefault="00CD23F0" w:rsidP="00AF33EA">
                          <w:pPr>
                            <w:pStyle w:val="01-TypeDocumentCartoucheBleu"/>
                            <w:rPr>
                              <w:sz w:val="36"/>
                              <w:szCs w:val="36"/>
                            </w:rPr>
                          </w:pPr>
                          <w:r w:rsidRPr="00CC5CAD">
                            <w:rPr>
                              <w:sz w:val="36"/>
                              <w:szCs w:val="36"/>
                            </w:rPr>
                            <w:t xml:space="preserve">Lignes Directrices de </w:t>
                          </w:r>
                          <w:r w:rsidR="00F84180" w:rsidRPr="00CC5CAD">
                            <w:rPr>
                              <w:sz w:val="36"/>
                              <w:szCs w:val="36"/>
                            </w:rPr>
                            <w:t>Gestion</w:t>
                          </w:r>
                          <w:r w:rsidR="00F84180">
                            <w:rPr>
                              <w:sz w:val="36"/>
                              <w:szCs w:val="36"/>
                            </w:rPr>
                            <w:t xml:space="preserve"> « allégées » en matière de </w:t>
                          </w:r>
                        </w:p>
                        <w:p w:rsidR="00CD23F0" w:rsidRPr="00CC5CAD" w:rsidRDefault="00E55A2B" w:rsidP="00AF33EA">
                          <w:pPr>
                            <w:pStyle w:val="01-TypeDocumentCartoucheBleu"/>
                            <w:rPr>
                              <w:sz w:val="36"/>
                              <w:szCs w:val="36"/>
                            </w:rPr>
                          </w:pPr>
                          <w:r w:rsidRPr="00E55A2B">
                            <w:rPr>
                              <w:sz w:val="36"/>
                              <w:szCs w:val="36"/>
                            </w:rPr>
                            <w:t>Critères d’évolution professionnelle</w:t>
                          </w:r>
                          <w:r w:rsidR="00CD23F0" w:rsidRPr="00CC5CAD">
                            <w:rPr>
                              <w:sz w:val="36"/>
                              <w:szCs w:val="36"/>
                            </w:rPr>
                            <w:br/>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E96AEA" id="_x0000_t202" coordsize="21600,21600" o:spt="202" path="m,l,21600r21600,l21600,xe">
              <v:stroke joinstyle="miter"/>
              <v:path gradientshapeok="t" o:connecttype="rect"/>
            </v:shapetype>
            <v:shape id="Zone de texte 11" o:spid="_x0000_s1028" type="#_x0000_t202" style="position:absolute;left:0;text-align:left;margin-left:191.4pt;margin-top:36.6pt;width:353pt;height:7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" fillcolor="#357a9b" stroked="f">
              <v:textbox inset="0,0,0,0">
                <w:txbxContent>
                  <w:p w:rsidR="00E55A2B" w:rsidRDefault="00CD23F0" w:rsidP="00AF33EA">
                    <w:pPr>
                      <w:pStyle w:val="01-TypeDocumentCartoucheBleu"/>
                      <w:rPr>
                        <w:sz w:val="36"/>
                        <w:szCs w:val="36"/>
                      </w:rPr>
                    </w:pPr>
                    <w:r w:rsidRPr="00CC5CAD">
                      <w:rPr>
                        <w:sz w:val="36"/>
                        <w:szCs w:val="36"/>
                      </w:rPr>
                      <w:t xml:space="preserve">Lignes Directrices de </w:t>
                    </w:r>
                    <w:r w:rsidR="00F84180" w:rsidRPr="00CC5CAD">
                      <w:rPr>
                        <w:sz w:val="36"/>
                        <w:szCs w:val="36"/>
                      </w:rPr>
                      <w:t>Gestion</w:t>
                    </w:r>
                    <w:r w:rsidR="00F84180">
                      <w:rPr>
                        <w:sz w:val="36"/>
                        <w:szCs w:val="36"/>
                      </w:rPr>
                      <w:t xml:space="preserve"> « allégées » en matière de </w:t>
                    </w:r>
                  </w:p>
                  <w:p w:rsidR="00CD23F0" w:rsidRPr="00CC5CAD" w:rsidRDefault="00E55A2B" w:rsidP="00AF33EA">
                    <w:pPr>
                      <w:pStyle w:val="01-TypeDocumentCartoucheBleu"/>
                      <w:rPr>
                        <w:sz w:val="36"/>
                        <w:szCs w:val="36"/>
                      </w:rPr>
                    </w:pPr>
                    <w:r w:rsidRPr="00E55A2B">
                      <w:rPr>
                        <w:sz w:val="36"/>
                        <w:szCs w:val="36"/>
                      </w:rPr>
                      <w:t>Critères d’évolution professionnelle</w:t>
                    </w:r>
                    <w:r w:rsidR="00CD23F0" w:rsidRPr="00CC5CAD">
                      <w:rPr>
                        <w:sz w:val="36"/>
                        <w:szCs w:val="36"/>
                      </w:rPr>
                      <w:br/>
                    </w:r>
                  </w:p>
                </w:txbxContent>
              </v:textbox>
              <w10:wrap anchorx="page" anchory="page"/>
            </v:shape>
          </w:pict>
        </mc:Fallback>
      </mc:AlternateContent>
    </w:r>
    <w:r w:rsidR="00CD23F0">
      <w:rPr>
        <w:noProof/>
        <w:lang w:eastAsia="fr-FR"/>
      </w:rPr>
      <mc:AlternateContent>
        <mc:Choice Requires="wps">
          <w:drawing>
            <wp:anchor distT="0" distB="0" distL="114300" distR="114300" simplePos="0" relativeHeight="251658240" behindDoc="0" locked="0" layoutInCell="1" allowOverlap="1" wp14:anchorId="26E848CC" wp14:editId="383D7CCC">
              <wp:simplePos x="0" y="0"/>
              <wp:positionH relativeFrom="page">
                <wp:posOffset>5766435</wp:posOffset>
              </wp:positionH>
              <wp:positionV relativeFrom="page">
                <wp:posOffset>843280</wp:posOffset>
              </wp:positionV>
              <wp:extent cx="1080135" cy="1524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52400"/>
                      </a:xfrm>
                      <a:prstGeom prst="rect">
                        <a:avLst/>
                      </a:prstGeom>
                      <a:noFill/>
                      <a:ln w="9525">
                        <a:noFill/>
                        <a:miter lim="800000"/>
                        <a:headEnd/>
                        <a:tailEnd/>
                      </a:ln>
                    </wps:spPr>
                    <wps:txbx>
                      <w:txbxContent>
                        <w:p w:rsidR="00CD23F0" w:rsidRPr="00D30D5A" w:rsidRDefault="00CD23F0" w:rsidP="00D30D5A">
                          <w:pPr>
                            <w:jc w:val="right"/>
                            <w:rPr>
                              <w:rFonts w:cs="Calibri"/>
                              <w:sz w:val="18"/>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6E848CC" id="_x0000_s1029" type="#_x0000_t202" style="position:absolute;left:0;text-align:left;margin-left:454.05pt;margin-top:66.4pt;width:85.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" filled="f" stroked="f">
              <v:textbox style="mso-fit-shape-to-text:t" inset="0,0,0,0">
                <w:txbxContent>
                  <w:p w:rsidR="00CD23F0" w:rsidRPr="00D30D5A" w:rsidRDefault="00CD23F0" w:rsidP="00D30D5A">
                    <w:pPr>
                      <w:jc w:val="right"/>
                      <w:rPr>
                        <w:rFonts w:cs="Calibri"/>
                        <w:sz w:val="18"/>
                        <w:szCs w:val="18"/>
                      </w:rPr>
                    </w:pPr>
                  </w:p>
                </w:txbxContent>
              </v:textbox>
              <w10:wrap anchorx="page" anchory="page"/>
            </v:shape>
          </w:pict>
        </mc:Fallback>
      </mc:AlternateContent>
    </w:r>
    <w:r w:rsidR="00CD23F0">
      <w:rPr>
        <w:noProof/>
        <w:lang w:eastAsia="fr-FR"/>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4841"/>
    <w:multiLevelType w:val="hybridMultilevel"/>
    <w:tmpl w:val="9C526338"/>
    <w:lvl w:ilvl="0" w:tplc="B5C00D32">
      <w:start w:val="1"/>
      <w:numFmt w:val="bullet"/>
      <w:pStyle w:val="11-TextePucesNoir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27D68"/>
    <w:multiLevelType w:val="hybridMultilevel"/>
    <w:tmpl w:val="C9822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B1E0A33"/>
    <w:multiLevelType w:val="hybridMultilevel"/>
    <w:tmpl w:val="A96624E4"/>
    <w:lvl w:ilvl="0" w:tplc="30F6D1C8">
      <w:start w:val="1"/>
      <w:numFmt w:val="bullet"/>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0F1A80"/>
    <w:multiLevelType w:val="hybridMultilevel"/>
    <w:tmpl w:val="9FA6249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1C465FE3"/>
    <w:multiLevelType w:val="hybridMultilevel"/>
    <w:tmpl w:val="B74C7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0B1617"/>
    <w:multiLevelType w:val="hybridMultilevel"/>
    <w:tmpl w:val="442008A6"/>
    <w:lvl w:ilvl="0" w:tplc="42226772">
      <w:start w:val="1"/>
      <w:numFmt w:val="bullet"/>
      <w:lvlText w:val=""/>
      <w:lvlJc w:val="left"/>
      <w:pPr>
        <w:ind w:left="720" w:hanging="360"/>
      </w:pPr>
      <w:rPr>
        <w:rFonts w:ascii="Wingdings" w:hAnsi="Wingdings" w:hint="default"/>
        <w:u w:color="357A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5126B0"/>
    <w:multiLevelType w:val="hybridMultilevel"/>
    <w:tmpl w:val="C1C67302"/>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2D7E007D"/>
    <w:multiLevelType w:val="hybridMultilevel"/>
    <w:tmpl w:val="04048B6E"/>
    <w:lvl w:ilvl="0" w:tplc="694615A0">
      <w:start w:val="2"/>
      <w:numFmt w:val="bullet"/>
      <w:lvlText w:val="-"/>
      <w:lvlJc w:val="left"/>
      <w:pPr>
        <w:ind w:left="928" w:hanging="360"/>
      </w:pPr>
      <w:rPr>
        <w:rFonts w:ascii="Calibri" w:eastAsia="Times New Roman" w:hAnsi="Calibri"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9" w15:restartNumberingAfterBreak="0">
    <w:nsid w:val="3E910174"/>
    <w:multiLevelType w:val="hybridMultilevel"/>
    <w:tmpl w:val="2D2C75D6"/>
    <w:lvl w:ilvl="0" w:tplc="152CB14A">
      <w:start w:val="1"/>
      <w:numFmt w:val="decimal"/>
      <w:pStyle w:val="12-TexteNumrotationBleue"/>
      <w:lvlText w:val="%1."/>
      <w:lvlJc w:val="left"/>
      <w:pPr>
        <w:ind w:left="720" w:hanging="360"/>
      </w:pPr>
      <w:rPr>
        <w:rFonts w:ascii="Calibri" w:hAnsi="Calibri" w:cs="Times New Roman" w:hint="default"/>
        <w:b/>
        <w:i w:val="0"/>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F8F22D2"/>
    <w:multiLevelType w:val="hybridMultilevel"/>
    <w:tmpl w:val="D0643B1C"/>
    <w:lvl w:ilvl="0" w:tplc="42226772">
      <w:start w:val="1"/>
      <w:numFmt w:val="bullet"/>
      <w:lvlText w:val=""/>
      <w:lvlJc w:val="left"/>
      <w:pPr>
        <w:ind w:left="1287" w:hanging="360"/>
      </w:pPr>
      <w:rPr>
        <w:rFonts w:ascii="Wingdings" w:hAnsi="Wingdings" w:hint="default"/>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469E5BC8"/>
    <w:multiLevelType w:val="hybridMultilevel"/>
    <w:tmpl w:val="BB6E2256"/>
    <w:lvl w:ilvl="0" w:tplc="37C87D8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4C2744"/>
    <w:multiLevelType w:val="hybridMultilevel"/>
    <w:tmpl w:val="50006772"/>
    <w:lvl w:ilvl="0" w:tplc="30F6D1C8">
      <w:start w:val="1"/>
      <w:numFmt w:val="bullet"/>
      <w:lvlText w:val=""/>
      <w:lvlJc w:val="left"/>
      <w:pPr>
        <w:ind w:left="436" w:hanging="360"/>
      </w:pPr>
      <w:rPr>
        <w:rFonts w:ascii="Symbol" w:hAnsi="Symbol" w:hint="default"/>
        <w:color w:val="357A9B"/>
        <w:sz w:val="20"/>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3" w15:restartNumberingAfterBreak="0">
    <w:nsid w:val="54C840DC"/>
    <w:multiLevelType w:val="hybridMultilevel"/>
    <w:tmpl w:val="F6385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BF3A2C"/>
    <w:multiLevelType w:val="hybridMultilevel"/>
    <w:tmpl w:val="4600BE8A"/>
    <w:lvl w:ilvl="0" w:tplc="CCAA3F1C">
      <w:start w:val="1"/>
      <w:numFmt w:val="bullet"/>
      <w:lvlText w:val=""/>
      <w:lvlJc w:val="left"/>
      <w:pPr>
        <w:ind w:left="1145" w:hanging="360"/>
      </w:pPr>
      <w:rPr>
        <w:rFonts w:ascii="Symbol" w:hAnsi="Symbol" w:hint="default"/>
        <w:color w:val="357A9B"/>
        <w:sz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5" w15:restartNumberingAfterBreak="0">
    <w:nsid w:val="68584F21"/>
    <w:multiLevelType w:val="hybridMultilevel"/>
    <w:tmpl w:val="C602F13A"/>
    <w:lvl w:ilvl="0" w:tplc="30F6D1C8">
      <w:start w:val="1"/>
      <w:numFmt w:val="bullet"/>
      <w:lvlText w:val=""/>
      <w:lvlJc w:val="left"/>
      <w:pPr>
        <w:ind w:left="1222" w:hanging="360"/>
      </w:pPr>
      <w:rPr>
        <w:rFonts w:ascii="Symbol" w:hAnsi="Symbol" w:hint="default"/>
        <w:color w:val="357A9B"/>
        <w:sz w:val="20"/>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6" w15:restartNumberingAfterBreak="0">
    <w:nsid w:val="6AFC0F7D"/>
    <w:multiLevelType w:val="hybridMultilevel"/>
    <w:tmpl w:val="3A5AF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E2707A"/>
    <w:multiLevelType w:val="hybridMultilevel"/>
    <w:tmpl w:val="2EF84444"/>
    <w:lvl w:ilvl="0" w:tplc="30F6D1C8">
      <w:start w:val="1"/>
      <w:numFmt w:val="bullet"/>
      <w:lvlText w:val=""/>
      <w:lvlJc w:val="left"/>
      <w:pPr>
        <w:ind w:left="1287" w:hanging="360"/>
      </w:pPr>
      <w:rPr>
        <w:rFonts w:ascii="Symbol" w:hAnsi="Symbol" w:hint="default"/>
        <w:color w:val="357A9B"/>
        <w:sz w:val="20"/>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72EF795F"/>
    <w:multiLevelType w:val="hybridMultilevel"/>
    <w:tmpl w:val="074E7C36"/>
    <w:lvl w:ilvl="0" w:tplc="040C000B">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9" w15:restartNumberingAfterBreak="0">
    <w:nsid w:val="7D6029A6"/>
    <w:multiLevelType w:val="hybridMultilevel"/>
    <w:tmpl w:val="E1AC117A"/>
    <w:lvl w:ilvl="0" w:tplc="42226772">
      <w:start w:val="1"/>
      <w:numFmt w:val="bullet"/>
      <w:lvlText w:val=""/>
      <w:lvlJc w:val="left"/>
      <w:pPr>
        <w:ind w:left="1146" w:hanging="360"/>
      </w:pPr>
      <w:rPr>
        <w:rFonts w:ascii="Wingdings" w:hAnsi="Wingdings" w:hint="default"/>
        <w:u w:color="357A9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15:restartNumberingAfterBreak="0">
    <w:nsid w:val="7DBD0637"/>
    <w:multiLevelType w:val="hybridMultilevel"/>
    <w:tmpl w:val="3B6287C8"/>
    <w:lvl w:ilvl="0" w:tplc="C874C6D4">
      <w:numFmt w:val="bullet"/>
      <w:lvlText w:val="-"/>
      <w:lvlJc w:val="left"/>
      <w:pPr>
        <w:ind w:left="1353" w:hanging="360"/>
      </w:pPr>
      <w:rPr>
        <w:rFonts w:ascii="Calibri" w:eastAsia="Times New Roman" w:hAnsi="Calibri" w:cstheme="minorHAns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1" w15:restartNumberingAfterBreak="0">
    <w:nsid w:val="7E0B5046"/>
    <w:multiLevelType w:val="hybridMultilevel"/>
    <w:tmpl w:val="49BAD032"/>
    <w:lvl w:ilvl="0" w:tplc="040C0009">
      <w:start w:val="1"/>
      <w:numFmt w:val="bullet"/>
      <w:lvlText w:val=""/>
      <w:lvlJc w:val="left"/>
      <w:pPr>
        <w:ind w:left="781" w:hanging="360"/>
      </w:pPr>
      <w:rPr>
        <w:rFonts w:ascii="Wingdings" w:hAnsi="Wingdings"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2" w15:restartNumberingAfterBreak="0">
    <w:nsid w:val="7E165428"/>
    <w:multiLevelType w:val="hybridMultilevel"/>
    <w:tmpl w:val="44EEE2D6"/>
    <w:lvl w:ilvl="0" w:tplc="040C0001">
      <w:start w:val="1"/>
      <w:numFmt w:val="bullet"/>
      <w:lvlText w:val=""/>
      <w:lvlJc w:val="left"/>
      <w:pPr>
        <w:ind w:left="502"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7D49EE"/>
    <w:multiLevelType w:val="hybridMultilevel"/>
    <w:tmpl w:val="DF28A986"/>
    <w:lvl w:ilvl="0" w:tplc="42226772">
      <w:start w:val="1"/>
      <w:numFmt w:val="bullet"/>
      <w:lvlText w:val=""/>
      <w:lvlJc w:val="left"/>
      <w:pPr>
        <w:ind w:left="720" w:hanging="360"/>
      </w:pPr>
      <w:rPr>
        <w:rFonts w:ascii="Wingdings" w:hAnsi="Wingdings" w:hint="default"/>
        <w:u w:color="357A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4"/>
  </w:num>
  <w:num w:numId="5">
    <w:abstractNumId w:val="21"/>
  </w:num>
  <w:num w:numId="6">
    <w:abstractNumId w:val="4"/>
  </w:num>
  <w:num w:numId="7">
    <w:abstractNumId w:val="10"/>
  </w:num>
  <w:num w:numId="8">
    <w:abstractNumId w:val="17"/>
  </w:num>
  <w:num w:numId="9">
    <w:abstractNumId w:val="11"/>
  </w:num>
  <w:num w:numId="10">
    <w:abstractNumId w:val="15"/>
  </w:num>
  <w:num w:numId="11">
    <w:abstractNumId w:val="19"/>
  </w:num>
  <w:num w:numId="12">
    <w:abstractNumId w:val="20"/>
  </w:num>
  <w:num w:numId="13">
    <w:abstractNumId w:val="3"/>
  </w:num>
  <w:num w:numId="14">
    <w:abstractNumId w:val="12"/>
  </w:num>
  <w:num w:numId="15">
    <w:abstractNumId w:val="6"/>
  </w:num>
  <w:num w:numId="16">
    <w:abstractNumId w:val="23"/>
  </w:num>
  <w:num w:numId="17">
    <w:abstractNumId w:val="18"/>
  </w:num>
  <w:num w:numId="18">
    <w:abstractNumId w:val="2"/>
  </w:num>
  <w:num w:numId="19">
    <w:abstractNumId w:val="22"/>
  </w:num>
  <w:num w:numId="20">
    <w:abstractNumId w:val="7"/>
  </w:num>
  <w:num w:numId="21">
    <w:abstractNumId w:val="2"/>
  </w:num>
  <w:num w:numId="22">
    <w:abstractNumId w:val="8"/>
  </w:num>
  <w:num w:numId="23">
    <w:abstractNumId w:val="2"/>
  </w:num>
  <w:num w:numId="24">
    <w:abstractNumId w:val="2"/>
  </w:num>
  <w:num w:numId="25">
    <w:abstractNumId w:val="5"/>
  </w:num>
  <w:num w:numId="26">
    <w:abstractNumId w:val="1"/>
  </w:num>
  <w:num w:numId="27">
    <w:abstractNumId w:val="13"/>
  </w:num>
  <w:num w:numId="2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96"/>
    <w:rsid w:val="00001819"/>
    <w:rsid w:val="00002964"/>
    <w:rsid w:val="0000309C"/>
    <w:rsid w:val="000105AB"/>
    <w:rsid w:val="00011AEF"/>
    <w:rsid w:val="000128AA"/>
    <w:rsid w:val="000162A3"/>
    <w:rsid w:val="00022A62"/>
    <w:rsid w:val="000238EF"/>
    <w:rsid w:val="0002693F"/>
    <w:rsid w:val="00030A77"/>
    <w:rsid w:val="0003590D"/>
    <w:rsid w:val="00043450"/>
    <w:rsid w:val="00047817"/>
    <w:rsid w:val="00051783"/>
    <w:rsid w:val="00053AF6"/>
    <w:rsid w:val="0005441F"/>
    <w:rsid w:val="000562D6"/>
    <w:rsid w:val="0005779B"/>
    <w:rsid w:val="000610F7"/>
    <w:rsid w:val="00061371"/>
    <w:rsid w:val="0006322D"/>
    <w:rsid w:val="00065968"/>
    <w:rsid w:val="0007105A"/>
    <w:rsid w:val="00073DAA"/>
    <w:rsid w:val="00082BC0"/>
    <w:rsid w:val="00083AED"/>
    <w:rsid w:val="00085781"/>
    <w:rsid w:val="0009116E"/>
    <w:rsid w:val="000975C1"/>
    <w:rsid w:val="000979D4"/>
    <w:rsid w:val="000A03F1"/>
    <w:rsid w:val="000A1380"/>
    <w:rsid w:val="000A2B98"/>
    <w:rsid w:val="000A58A4"/>
    <w:rsid w:val="000B02C2"/>
    <w:rsid w:val="000B135A"/>
    <w:rsid w:val="000B4A9E"/>
    <w:rsid w:val="000B51E3"/>
    <w:rsid w:val="000B7D16"/>
    <w:rsid w:val="000C4EE8"/>
    <w:rsid w:val="000C69A3"/>
    <w:rsid w:val="000D3A17"/>
    <w:rsid w:val="000D45A5"/>
    <w:rsid w:val="000D5310"/>
    <w:rsid w:val="000E1085"/>
    <w:rsid w:val="000E27FB"/>
    <w:rsid w:val="000E390F"/>
    <w:rsid w:val="000E552F"/>
    <w:rsid w:val="000F0B0F"/>
    <w:rsid w:val="000F1CE6"/>
    <w:rsid w:val="000F2C2C"/>
    <w:rsid w:val="000F3AA9"/>
    <w:rsid w:val="00100B3D"/>
    <w:rsid w:val="001127EC"/>
    <w:rsid w:val="0011418F"/>
    <w:rsid w:val="0011563E"/>
    <w:rsid w:val="00122CEB"/>
    <w:rsid w:val="00124FE5"/>
    <w:rsid w:val="0013063F"/>
    <w:rsid w:val="00137DA7"/>
    <w:rsid w:val="00140705"/>
    <w:rsid w:val="00143A07"/>
    <w:rsid w:val="00146ACA"/>
    <w:rsid w:val="00150DE3"/>
    <w:rsid w:val="001512CF"/>
    <w:rsid w:val="001569E2"/>
    <w:rsid w:val="00160AA0"/>
    <w:rsid w:val="00161860"/>
    <w:rsid w:val="00162175"/>
    <w:rsid w:val="00162DD7"/>
    <w:rsid w:val="00165050"/>
    <w:rsid w:val="0016687F"/>
    <w:rsid w:val="00166D48"/>
    <w:rsid w:val="00170B66"/>
    <w:rsid w:val="00171005"/>
    <w:rsid w:val="00171E27"/>
    <w:rsid w:val="00175123"/>
    <w:rsid w:val="00176B90"/>
    <w:rsid w:val="001821F7"/>
    <w:rsid w:val="0018339C"/>
    <w:rsid w:val="0018381F"/>
    <w:rsid w:val="001842B4"/>
    <w:rsid w:val="001848DA"/>
    <w:rsid w:val="00185D51"/>
    <w:rsid w:val="00187CB3"/>
    <w:rsid w:val="001948B5"/>
    <w:rsid w:val="00195111"/>
    <w:rsid w:val="00197944"/>
    <w:rsid w:val="001A1C37"/>
    <w:rsid w:val="001B2ABC"/>
    <w:rsid w:val="001B3D74"/>
    <w:rsid w:val="001B43C4"/>
    <w:rsid w:val="001B6F9E"/>
    <w:rsid w:val="001C371A"/>
    <w:rsid w:val="001D0439"/>
    <w:rsid w:val="001D2018"/>
    <w:rsid w:val="001D3137"/>
    <w:rsid w:val="001D3857"/>
    <w:rsid w:val="001D4DF9"/>
    <w:rsid w:val="001E6BE6"/>
    <w:rsid w:val="001E72FD"/>
    <w:rsid w:val="00204566"/>
    <w:rsid w:val="00205604"/>
    <w:rsid w:val="00205AAF"/>
    <w:rsid w:val="002066BF"/>
    <w:rsid w:val="00207A71"/>
    <w:rsid w:val="002111C5"/>
    <w:rsid w:val="0021221B"/>
    <w:rsid w:val="0021412F"/>
    <w:rsid w:val="00220F42"/>
    <w:rsid w:val="00221F06"/>
    <w:rsid w:val="00227188"/>
    <w:rsid w:val="0023437A"/>
    <w:rsid w:val="002361FB"/>
    <w:rsid w:val="0023690F"/>
    <w:rsid w:val="002369F5"/>
    <w:rsid w:val="002377AB"/>
    <w:rsid w:val="0024012C"/>
    <w:rsid w:val="00241901"/>
    <w:rsid w:val="00242641"/>
    <w:rsid w:val="002437FE"/>
    <w:rsid w:val="002466CE"/>
    <w:rsid w:val="0025362C"/>
    <w:rsid w:val="002549F1"/>
    <w:rsid w:val="00256B3F"/>
    <w:rsid w:val="00257A8F"/>
    <w:rsid w:val="00257FC3"/>
    <w:rsid w:val="00260FD1"/>
    <w:rsid w:val="0026176B"/>
    <w:rsid w:val="0026750B"/>
    <w:rsid w:val="00275956"/>
    <w:rsid w:val="00283588"/>
    <w:rsid w:val="00284BC9"/>
    <w:rsid w:val="0028527F"/>
    <w:rsid w:val="00292681"/>
    <w:rsid w:val="00294473"/>
    <w:rsid w:val="00294F67"/>
    <w:rsid w:val="0029773D"/>
    <w:rsid w:val="00297D8B"/>
    <w:rsid w:val="002A2248"/>
    <w:rsid w:val="002A7357"/>
    <w:rsid w:val="002B1AED"/>
    <w:rsid w:val="002C1F04"/>
    <w:rsid w:val="002C49DA"/>
    <w:rsid w:val="002C4BAB"/>
    <w:rsid w:val="002C5651"/>
    <w:rsid w:val="002C775A"/>
    <w:rsid w:val="002C7879"/>
    <w:rsid w:val="002D284D"/>
    <w:rsid w:val="002E21C3"/>
    <w:rsid w:val="002F2BE7"/>
    <w:rsid w:val="002F7F3B"/>
    <w:rsid w:val="00301A7C"/>
    <w:rsid w:val="00302773"/>
    <w:rsid w:val="00302A3B"/>
    <w:rsid w:val="00303DDD"/>
    <w:rsid w:val="00311DC2"/>
    <w:rsid w:val="00320B7F"/>
    <w:rsid w:val="003304FC"/>
    <w:rsid w:val="00333855"/>
    <w:rsid w:val="00333AC5"/>
    <w:rsid w:val="00336EFF"/>
    <w:rsid w:val="003416E8"/>
    <w:rsid w:val="003467ED"/>
    <w:rsid w:val="00350396"/>
    <w:rsid w:val="003508F7"/>
    <w:rsid w:val="0035698C"/>
    <w:rsid w:val="0036335D"/>
    <w:rsid w:val="00373211"/>
    <w:rsid w:val="00374636"/>
    <w:rsid w:val="0038204C"/>
    <w:rsid w:val="00384A21"/>
    <w:rsid w:val="0038763B"/>
    <w:rsid w:val="003921A6"/>
    <w:rsid w:val="003936C5"/>
    <w:rsid w:val="00394F70"/>
    <w:rsid w:val="003954A9"/>
    <w:rsid w:val="00397460"/>
    <w:rsid w:val="003A1F3F"/>
    <w:rsid w:val="003A4ADE"/>
    <w:rsid w:val="003A4CF9"/>
    <w:rsid w:val="003A542A"/>
    <w:rsid w:val="003A7EED"/>
    <w:rsid w:val="003B0150"/>
    <w:rsid w:val="003B3152"/>
    <w:rsid w:val="003B3E15"/>
    <w:rsid w:val="003B541F"/>
    <w:rsid w:val="003B559B"/>
    <w:rsid w:val="003E1E56"/>
    <w:rsid w:val="003E45BC"/>
    <w:rsid w:val="003F0A83"/>
    <w:rsid w:val="00403B13"/>
    <w:rsid w:val="00404DB0"/>
    <w:rsid w:val="004059E7"/>
    <w:rsid w:val="0041007B"/>
    <w:rsid w:val="00414062"/>
    <w:rsid w:val="00420589"/>
    <w:rsid w:val="00425027"/>
    <w:rsid w:val="00431E3A"/>
    <w:rsid w:val="00435BF5"/>
    <w:rsid w:val="004407C6"/>
    <w:rsid w:val="00444E92"/>
    <w:rsid w:val="00445F75"/>
    <w:rsid w:val="00446547"/>
    <w:rsid w:val="00446951"/>
    <w:rsid w:val="00451E22"/>
    <w:rsid w:val="00451FD7"/>
    <w:rsid w:val="0045407A"/>
    <w:rsid w:val="0045756E"/>
    <w:rsid w:val="00461AE4"/>
    <w:rsid w:val="00463418"/>
    <w:rsid w:val="00467680"/>
    <w:rsid w:val="00475928"/>
    <w:rsid w:val="00477463"/>
    <w:rsid w:val="00481DE1"/>
    <w:rsid w:val="00490F82"/>
    <w:rsid w:val="00494A28"/>
    <w:rsid w:val="004A2BBB"/>
    <w:rsid w:val="004A321F"/>
    <w:rsid w:val="004A5388"/>
    <w:rsid w:val="004A5EEF"/>
    <w:rsid w:val="004B27F1"/>
    <w:rsid w:val="004B3A7A"/>
    <w:rsid w:val="004B3F51"/>
    <w:rsid w:val="004B64D8"/>
    <w:rsid w:val="004B664A"/>
    <w:rsid w:val="004C5950"/>
    <w:rsid w:val="004D1E95"/>
    <w:rsid w:val="004D2860"/>
    <w:rsid w:val="004D519F"/>
    <w:rsid w:val="004D5316"/>
    <w:rsid w:val="004D5A2F"/>
    <w:rsid w:val="004D7F13"/>
    <w:rsid w:val="004E0A31"/>
    <w:rsid w:val="004F105A"/>
    <w:rsid w:val="004F1589"/>
    <w:rsid w:val="004F1CDE"/>
    <w:rsid w:val="004F41D0"/>
    <w:rsid w:val="004F5D74"/>
    <w:rsid w:val="00502E57"/>
    <w:rsid w:val="00503D52"/>
    <w:rsid w:val="0050669C"/>
    <w:rsid w:val="00506FF7"/>
    <w:rsid w:val="00514346"/>
    <w:rsid w:val="005178B0"/>
    <w:rsid w:val="00520E03"/>
    <w:rsid w:val="005265E9"/>
    <w:rsid w:val="00531EFF"/>
    <w:rsid w:val="0053229D"/>
    <w:rsid w:val="00540F2E"/>
    <w:rsid w:val="00541671"/>
    <w:rsid w:val="00547681"/>
    <w:rsid w:val="0055157A"/>
    <w:rsid w:val="00553614"/>
    <w:rsid w:val="00555148"/>
    <w:rsid w:val="00557938"/>
    <w:rsid w:val="00564DCE"/>
    <w:rsid w:val="005707EA"/>
    <w:rsid w:val="00580145"/>
    <w:rsid w:val="005811C1"/>
    <w:rsid w:val="00583A6F"/>
    <w:rsid w:val="00586B1C"/>
    <w:rsid w:val="00587190"/>
    <w:rsid w:val="00595303"/>
    <w:rsid w:val="00595CC1"/>
    <w:rsid w:val="00597356"/>
    <w:rsid w:val="00597886"/>
    <w:rsid w:val="00597B67"/>
    <w:rsid w:val="005A7934"/>
    <w:rsid w:val="005B1290"/>
    <w:rsid w:val="005B144B"/>
    <w:rsid w:val="005B394A"/>
    <w:rsid w:val="005B4122"/>
    <w:rsid w:val="005B5B04"/>
    <w:rsid w:val="005B5FA4"/>
    <w:rsid w:val="005B7550"/>
    <w:rsid w:val="005C039A"/>
    <w:rsid w:val="005C76EB"/>
    <w:rsid w:val="005D172F"/>
    <w:rsid w:val="005D3024"/>
    <w:rsid w:val="005D633B"/>
    <w:rsid w:val="005D68E9"/>
    <w:rsid w:val="005E18E0"/>
    <w:rsid w:val="005E3E37"/>
    <w:rsid w:val="005E6D3C"/>
    <w:rsid w:val="005F0369"/>
    <w:rsid w:val="005F10D3"/>
    <w:rsid w:val="005F28E2"/>
    <w:rsid w:val="005F2D8E"/>
    <w:rsid w:val="005F3180"/>
    <w:rsid w:val="005F3AFA"/>
    <w:rsid w:val="005F531B"/>
    <w:rsid w:val="0060464C"/>
    <w:rsid w:val="00610A5A"/>
    <w:rsid w:val="00612346"/>
    <w:rsid w:val="00612ED2"/>
    <w:rsid w:val="00613FFD"/>
    <w:rsid w:val="00615FDA"/>
    <w:rsid w:val="00622B91"/>
    <w:rsid w:val="00626F00"/>
    <w:rsid w:val="0063491B"/>
    <w:rsid w:val="00635653"/>
    <w:rsid w:val="00640676"/>
    <w:rsid w:val="00643335"/>
    <w:rsid w:val="006442B4"/>
    <w:rsid w:val="00646E81"/>
    <w:rsid w:val="00650258"/>
    <w:rsid w:val="00650A17"/>
    <w:rsid w:val="00652E21"/>
    <w:rsid w:val="00653B87"/>
    <w:rsid w:val="006546AF"/>
    <w:rsid w:val="00655515"/>
    <w:rsid w:val="006562ED"/>
    <w:rsid w:val="00664AA7"/>
    <w:rsid w:val="0066688C"/>
    <w:rsid w:val="00673974"/>
    <w:rsid w:val="00673BD2"/>
    <w:rsid w:val="0067722D"/>
    <w:rsid w:val="00677D8C"/>
    <w:rsid w:val="00685D13"/>
    <w:rsid w:val="00687E89"/>
    <w:rsid w:val="00691BE1"/>
    <w:rsid w:val="00692E54"/>
    <w:rsid w:val="0069315F"/>
    <w:rsid w:val="006A2D21"/>
    <w:rsid w:val="006A61BB"/>
    <w:rsid w:val="006B1481"/>
    <w:rsid w:val="006B1705"/>
    <w:rsid w:val="006B4B9C"/>
    <w:rsid w:val="006B694C"/>
    <w:rsid w:val="006C359D"/>
    <w:rsid w:val="006C4754"/>
    <w:rsid w:val="006C52EE"/>
    <w:rsid w:val="006D3628"/>
    <w:rsid w:val="006D648E"/>
    <w:rsid w:val="006D750A"/>
    <w:rsid w:val="006D7A30"/>
    <w:rsid w:val="006E353C"/>
    <w:rsid w:val="006F3508"/>
    <w:rsid w:val="006F3B7F"/>
    <w:rsid w:val="006F3E99"/>
    <w:rsid w:val="006F58FC"/>
    <w:rsid w:val="007000CC"/>
    <w:rsid w:val="00700718"/>
    <w:rsid w:val="007008CF"/>
    <w:rsid w:val="00704039"/>
    <w:rsid w:val="00705D63"/>
    <w:rsid w:val="00706BCC"/>
    <w:rsid w:val="00716299"/>
    <w:rsid w:val="00716F2C"/>
    <w:rsid w:val="00722C57"/>
    <w:rsid w:val="007308D3"/>
    <w:rsid w:val="00745483"/>
    <w:rsid w:val="0074656B"/>
    <w:rsid w:val="007543DD"/>
    <w:rsid w:val="007575F0"/>
    <w:rsid w:val="00760D07"/>
    <w:rsid w:val="00760EB4"/>
    <w:rsid w:val="007641E4"/>
    <w:rsid w:val="0076479D"/>
    <w:rsid w:val="00775ADB"/>
    <w:rsid w:val="00775D70"/>
    <w:rsid w:val="00776859"/>
    <w:rsid w:val="007769DD"/>
    <w:rsid w:val="00777A5D"/>
    <w:rsid w:val="0078081E"/>
    <w:rsid w:val="00781BC0"/>
    <w:rsid w:val="00793FEB"/>
    <w:rsid w:val="007962CC"/>
    <w:rsid w:val="007966F8"/>
    <w:rsid w:val="007968BC"/>
    <w:rsid w:val="00796F78"/>
    <w:rsid w:val="007A4477"/>
    <w:rsid w:val="007C14D2"/>
    <w:rsid w:val="007C3EE7"/>
    <w:rsid w:val="007C4CF3"/>
    <w:rsid w:val="007C71F1"/>
    <w:rsid w:val="007D3E9C"/>
    <w:rsid w:val="007E21E2"/>
    <w:rsid w:val="007E2404"/>
    <w:rsid w:val="007E325B"/>
    <w:rsid w:val="007E4BEA"/>
    <w:rsid w:val="007E55F9"/>
    <w:rsid w:val="007F1C8F"/>
    <w:rsid w:val="007F2420"/>
    <w:rsid w:val="00803659"/>
    <w:rsid w:val="0080535F"/>
    <w:rsid w:val="0081032C"/>
    <w:rsid w:val="00811464"/>
    <w:rsid w:val="00811649"/>
    <w:rsid w:val="008155BA"/>
    <w:rsid w:val="008170D1"/>
    <w:rsid w:val="00817315"/>
    <w:rsid w:val="00821D2B"/>
    <w:rsid w:val="0082769F"/>
    <w:rsid w:val="00827A6A"/>
    <w:rsid w:val="00827CE1"/>
    <w:rsid w:val="00835721"/>
    <w:rsid w:val="0084095D"/>
    <w:rsid w:val="00840DDA"/>
    <w:rsid w:val="00845C46"/>
    <w:rsid w:val="00845E86"/>
    <w:rsid w:val="0085448A"/>
    <w:rsid w:val="00855859"/>
    <w:rsid w:val="00857004"/>
    <w:rsid w:val="00876C9C"/>
    <w:rsid w:val="008824CF"/>
    <w:rsid w:val="00883A27"/>
    <w:rsid w:val="00884C6C"/>
    <w:rsid w:val="00885296"/>
    <w:rsid w:val="00885F7D"/>
    <w:rsid w:val="00887FCE"/>
    <w:rsid w:val="00892071"/>
    <w:rsid w:val="0089466A"/>
    <w:rsid w:val="008957A0"/>
    <w:rsid w:val="008A1FA8"/>
    <w:rsid w:val="008A24BE"/>
    <w:rsid w:val="008A264D"/>
    <w:rsid w:val="008A50A3"/>
    <w:rsid w:val="008A5CA5"/>
    <w:rsid w:val="008B1157"/>
    <w:rsid w:val="008B2783"/>
    <w:rsid w:val="008B29A6"/>
    <w:rsid w:val="008B480C"/>
    <w:rsid w:val="008B4E4D"/>
    <w:rsid w:val="008C21F5"/>
    <w:rsid w:val="008C33D8"/>
    <w:rsid w:val="008C5096"/>
    <w:rsid w:val="008C5BEA"/>
    <w:rsid w:val="008E1134"/>
    <w:rsid w:val="008E17ED"/>
    <w:rsid w:val="008E1D54"/>
    <w:rsid w:val="008E427E"/>
    <w:rsid w:val="008E6279"/>
    <w:rsid w:val="008E76A7"/>
    <w:rsid w:val="008F1AF1"/>
    <w:rsid w:val="008F5008"/>
    <w:rsid w:val="009001C5"/>
    <w:rsid w:val="00901367"/>
    <w:rsid w:val="009044F4"/>
    <w:rsid w:val="00904DD9"/>
    <w:rsid w:val="00904E91"/>
    <w:rsid w:val="00905F8E"/>
    <w:rsid w:val="00907021"/>
    <w:rsid w:val="00907B67"/>
    <w:rsid w:val="009139EA"/>
    <w:rsid w:val="00917AD3"/>
    <w:rsid w:val="009202CD"/>
    <w:rsid w:val="009209F6"/>
    <w:rsid w:val="00943596"/>
    <w:rsid w:val="009467C9"/>
    <w:rsid w:val="00951F72"/>
    <w:rsid w:val="00952140"/>
    <w:rsid w:val="0095297C"/>
    <w:rsid w:val="00957A9B"/>
    <w:rsid w:val="009607ED"/>
    <w:rsid w:val="0096214E"/>
    <w:rsid w:val="0096491C"/>
    <w:rsid w:val="009656EB"/>
    <w:rsid w:val="0096654A"/>
    <w:rsid w:val="00966E31"/>
    <w:rsid w:val="0096740F"/>
    <w:rsid w:val="009675E9"/>
    <w:rsid w:val="00967802"/>
    <w:rsid w:val="00967CBD"/>
    <w:rsid w:val="00972880"/>
    <w:rsid w:val="009756B7"/>
    <w:rsid w:val="009855BA"/>
    <w:rsid w:val="0098755C"/>
    <w:rsid w:val="00990B11"/>
    <w:rsid w:val="009931F7"/>
    <w:rsid w:val="0099435E"/>
    <w:rsid w:val="0099551D"/>
    <w:rsid w:val="009A47E2"/>
    <w:rsid w:val="009A6988"/>
    <w:rsid w:val="009A72BC"/>
    <w:rsid w:val="009B0C50"/>
    <w:rsid w:val="009B0EEC"/>
    <w:rsid w:val="009B1EBC"/>
    <w:rsid w:val="009B25E0"/>
    <w:rsid w:val="009B374A"/>
    <w:rsid w:val="009C0929"/>
    <w:rsid w:val="009C1AE3"/>
    <w:rsid w:val="009C6684"/>
    <w:rsid w:val="009C6CB8"/>
    <w:rsid w:val="009D56FF"/>
    <w:rsid w:val="009E0DDD"/>
    <w:rsid w:val="009E2854"/>
    <w:rsid w:val="009E4DA9"/>
    <w:rsid w:val="009E6461"/>
    <w:rsid w:val="009F1EA5"/>
    <w:rsid w:val="009F26AE"/>
    <w:rsid w:val="00A008AF"/>
    <w:rsid w:val="00A02BA0"/>
    <w:rsid w:val="00A03ED7"/>
    <w:rsid w:val="00A04F97"/>
    <w:rsid w:val="00A0555C"/>
    <w:rsid w:val="00A13DE7"/>
    <w:rsid w:val="00A14D87"/>
    <w:rsid w:val="00A17070"/>
    <w:rsid w:val="00A172BD"/>
    <w:rsid w:val="00A20590"/>
    <w:rsid w:val="00A2123B"/>
    <w:rsid w:val="00A220ED"/>
    <w:rsid w:val="00A3329A"/>
    <w:rsid w:val="00A365B0"/>
    <w:rsid w:val="00A372B3"/>
    <w:rsid w:val="00A37507"/>
    <w:rsid w:val="00A4369D"/>
    <w:rsid w:val="00A5406B"/>
    <w:rsid w:val="00A55D62"/>
    <w:rsid w:val="00A55D8B"/>
    <w:rsid w:val="00A5673C"/>
    <w:rsid w:val="00A6369C"/>
    <w:rsid w:val="00A663D0"/>
    <w:rsid w:val="00A66829"/>
    <w:rsid w:val="00A72467"/>
    <w:rsid w:val="00A729FD"/>
    <w:rsid w:val="00A7359F"/>
    <w:rsid w:val="00A75551"/>
    <w:rsid w:val="00A75665"/>
    <w:rsid w:val="00A75BF6"/>
    <w:rsid w:val="00A80B1C"/>
    <w:rsid w:val="00A81909"/>
    <w:rsid w:val="00A82395"/>
    <w:rsid w:val="00A82568"/>
    <w:rsid w:val="00A92C7D"/>
    <w:rsid w:val="00A92E3A"/>
    <w:rsid w:val="00A9582E"/>
    <w:rsid w:val="00A9748E"/>
    <w:rsid w:val="00AA34B7"/>
    <w:rsid w:val="00AA4D17"/>
    <w:rsid w:val="00AB2778"/>
    <w:rsid w:val="00AB31F9"/>
    <w:rsid w:val="00AB34F2"/>
    <w:rsid w:val="00AB3B83"/>
    <w:rsid w:val="00AB7004"/>
    <w:rsid w:val="00AC1997"/>
    <w:rsid w:val="00AC43D1"/>
    <w:rsid w:val="00AC7635"/>
    <w:rsid w:val="00AC794E"/>
    <w:rsid w:val="00AD18E6"/>
    <w:rsid w:val="00AD4429"/>
    <w:rsid w:val="00AD5CF7"/>
    <w:rsid w:val="00AE29AC"/>
    <w:rsid w:val="00AE3FDA"/>
    <w:rsid w:val="00AE73AD"/>
    <w:rsid w:val="00AF19A5"/>
    <w:rsid w:val="00AF2B74"/>
    <w:rsid w:val="00AF33EA"/>
    <w:rsid w:val="00AF6AB0"/>
    <w:rsid w:val="00AF6BD1"/>
    <w:rsid w:val="00AF6C4F"/>
    <w:rsid w:val="00AF7AD2"/>
    <w:rsid w:val="00B00682"/>
    <w:rsid w:val="00B01B15"/>
    <w:rsid w:val="00B0543F"/>
    <w:rsid w:val="00B10412"/>
    <w:rsid w:val="00B11609"/>
    <w:rsid w:val="00B1188E"/>
    <w:rsid w:val="00B121E4"/>
    <w:rsid w:val="00B125E3"/>
    <w:rsid w:val="00B233F7"/>
    <w:rsid w:val="00B27894"/>
    <w:rsid w:val="00B30C45"/>
    <w:rsid w:val="00B32AD8"/>
    <w:rsid w:val="00B35D5A"/>
    <w:rsid w:val="00B372DA"/>
    <w:rsid w:val="00B405BF"/>
    <w:rsid w:val="00B4079A"/>
    <w:rsid w:val="00B41A28"/>
    <w:rsid w:val="00B43C4B"/>
    <w:rsid w:val="00B446C0"/>
    <w:rsid w:val="00B44DD4"/>
    <w:rsid w:val="00B46767"/>
    <w:rsid w:val="00B51C1B"/>
    <w:rsid w:val="00B534DF"/>
    <w:rsid w:val="00B56DE2"/>
    <w:rsid w:val="00B579C3"/>
    <w:rsid w:val="00B62979"/>
    <w:rsid w:val="00B6372B"/>
    <w:rsid w:val="00B6679F"/>
    <w:rsid w:val="00B679B4"/>
    <w:rsid w:val="00B713AE"/>
    <w:rsid w:val="00B73C09"/>
    <w:rsid w:val="00B74289"/>
    <w:rsid w:val="00B74A56"/>
    <w:rsid w:val="00B84410"/>
    <w:rsid w:val="00B8566F"/>
    <w:rsid w:val="00B86BE1"/>
    <w:rsid w:val="00B93995"/>
    <w:rsid w:val="00B93CCD"/>
    <w:rsid w:val="00B9558D"/>
    <w:rsid w:val="00B95966"/>
    <w:rsid w:val="00B96762"/>
    <w:rsid w:val="00BA0AA3"/>
    <w:rsid w:val="00BA214D"/>
    <w:rsid w:val="00BB625B"/>
    <w:rsid w:val="00BB74B4"/>
    <w:rsid w:val="00BB7B7C"/>
    <w:rsid w:val="00BD2C39"/>
    <w:rsid w:val="00BD369D"/>
    <w:rsid w:val="00BD6626"/>
    <w:rsid w:val="00BE0217"/>
    <w:rsid w:val="00BE1453"/>
    <w:rsid w:val="00BF4A5C"/>
    <w:rsid w:val="00BF61D1"/>
    <w:rsid w:val="00BF681C"/>
    <w:rsid w:val="00C01A65"/>
    <w:rsid w:val="00C02124"/>
    <w:rsid w:val="00C20D4B"/>
    <w:rsid w:val="00C21DD5"/>
    <w:rsid w:val="00C2346D"/>
    <w:rsid w:val="00C24FCF"/>
    <w:rsid w:val="00C263EC"/>
    <w:rsid w:val="00C345BC"/>
    <w:rsid w:val="00C36B3E"/>
    <w:rsid w:val="00C36D28"/>
    <w:rsid w:val="00C37B82"/>
    <w:rsid w:val="00C40F41"/>
    <w:rsid w:val="00C4240C"/>
    <w:rsid w:val="00C528C2"/>
    <w:rsid w:val="00C57B47"/>
    <w:rsid w:val="00C6090B"/>
    <w:rsid w:val="00C63C1E"/>
    <w:rsid w:val="00C6698F"/>
    <w:rsid w:val="00C745F1"/>
    <w:rsid w:val="00C7690A"/>
    <w:rsid w:val="00C76DD3"/>
    <w:rsid w:val="00C8019A"/>
    <w:rsid w:val="00C82B4B"/>
    <w:rsid w:val="00C87464"/>
    <w:rsid w:val="00C90DC9"/>
    <w:rsid w:val="00C91984"/>
    <w:rsid w:val="00CA12A3"/>
    <w:rsid w:val="00CA17DC"/>
    <w:rsid w:val="00CA2AF1"/>
    <w:rsid w:val="00CA2FD4"/>
    <w:rsid w:val="00CB3575"/>
    <w:rsid w:val="00CB46F0"/>
    <w:rsid w:val="00CB567D"/>
    <w:rsid w:val="00CC0D6F"/>
    <w:rsid w:val="00CC1349"/>
    <w:rsid w:val="00CC58A1"/>
    <w:rsid w:val="00CC5CAD"/>
    <w:rsid w:val="00CC6C35"/>
    <w:rsid w:val="00CC7BE6"/>
    <w:rsid w:val="00CD1E64"/>
    <w:rsid w:val="00CD23F0"/>
    <w:rsid w:val="00CF245D"/>
    <w:rsid w:val="00CF4515"/>
    <w:rsid w:val="00D0172F"/>
    <w:rsid w:val="00D022D4"/>
    <w:rsid w:val="00D06EAB"/>
    <w:rsid w:val="00D076A2"/>
    <w:rsid w:val="00D120D4"/>
    <w:rsid w:val="00D13F1E"/>
    <w:rsid w:val="00D1559B"/>
    <w:rsid w:val="00D24DD2"/>
    <w:rsid w:val="00D26238"/>
    <w:rsid w:val="00D30D5A"/>
    <w:rsid w:val="00D347D5"/>
    <w:rsid w:val="00D35238"/>
    <w:rsid w:val="00D3642E"/>
    <w:rsid w:val="00D442F8"/>
    <w:rsid w:val="00D46FE8"/>
    <w:rsid w:val="00D529B8"/>
    <w:rsid w:val="00D61EB0"/>
    <w:rsid w:val="00D63F6C"/>
    <w:rsid w:val="00D661D7"/>
    <w:rsid w:val="00D704C9"/>
    <w:rsid w:val="00D714DD"/>
    <w:rsid w:val="00D71DEF"/>
    <w:rsid w:val="00D733F8"/>
    <w:rsid w:val="00D73612"/>
    <w:rsid w:val="00D77E35"/>
    <w:rsid w:val="00D844C9"/>
    <w:rsid w:val="00D86A3B"/>
    <w:rsid w:val="00D95A79"/>
    <w:rsid w:val="00DA1F2D"/>
    <w:rsid w:val="00DA28E9"/>
    <w:rsid w:val="00DA2E59"/>
    <w:rsid w:val="00DA507B"/>
    <w:rsid w:val="00DA5553"/>
    <w:rsid w:val="00DB0096"/>
    <w:rsid w:val="00DB0E37"/>
    <w:rsid w:val="00DB4A02"/>
    <w:rsid w:val="00DC042D"/>
    <w:rsid w:val="00DC33EE"/>
    <w:rsid w:val="00DC4FFE"/>
    <w:rsid w:val="00DD0B78"/>
    <w:rsid w:val="00DD232E"/>
    <w:rsid w:val="00DD323E"/>
    <w:rsid w:val="00DD5A9B"/>
    <w:rsid w:val="00DD7578"/>
    <w:rsid w:val="00DE2483"/>
    <w:rsid w:val="00DE5E43"/>
    <w:rsid w:val="00DE6B22"/>
    <w:rsid w:val="00DE78F5"/>
    <w:rsid w:val="00DF0EC5"/>
    <w:rsid w:val="00DF22B7"/>
    <w:rsid w:val="00DF29A4"/>
    <w:rsid w:val="00DF303B"/>
    <w:rsid w:val="00DF39F6"/>
    <w:rsid w:val="00E0062E"/>
    <w:rsid w:val="00E04959"/>
    <w:rsid w:val="00E05AF1"/>
    <w:rsid w:val="00E1082E"/>
    <w:rsid w:val="00E10EFD"/>
    <w:rsid w:val="00E1307F"/>
    <w:rsid w:val="00E1487F"/>
    <w:rsid w:val="00E25A72"/>
    <w:rsid w:val="00E306E4"/>
    <w:rsid w:val="00E33918"/>
    <w:rsid w:val="00E42AD8"/>
    <w:rsid w:val="00E434D3"/>
    <w:rsid w:val="00E440E8"/>
    <w:rsid w:val="00E448D4"/>
    <w:rsid w:val="00E46823"/>
    <w:rsid w:val="00E47527"/>
    <w:rsid w:val="00E479F7"/>
    <w:rsid w:val="00E5060E"/>
    <w:rsid w:val="00E55A2B"/>
    <w:rsid w:val="00E56EAB"/>
    <w:rsid w:val="00E57DBF"/>
    <w:rsid w:val="00E62429"/>
    <w:rsid w:val="00E63AEC"/>
    <w:rsid w:val="00E64D64"/>
    <w:rsid w:val="00E655FE"/>
    <w:rsid w:val="00E67D95"/>
    <w:rsid w:val="00E73449"/>
    <w:rsid w:val="00E762FD"/>
    <w:rsid w:val="00E86270"/>
    <w:rsid w:val="00E90769"/>
    <w:rsid w:val="00E90E3C"/>
    <w:rsid w:val="00E9221B"/>
    <w:rsid w:val="00E93553"/>
    <w:rsid w:val="00E9421B"/>
    <w:rsid w:val="00E979D8"/>
    <w:rsid w:val="00EB20E8"/>
    <w:rsid w:val="00EB6E53"/>
    <w:rsid w:val="00EB72AA"/>
    <w:rsid w:val="00EC1969"/>
    <w:rsid w:val="00EC633F"/>
    <w:rsid w:val="00ED21EF"/>
    <w:rsid w:val="00EE4DE1"/>
    <w:rsid w:val="00EF1072"/>
    <w:rsid w:val="00EF1277"/>
    <w:rsid w:val="00EF163E"/>
    <w:rsid w:val="00EF1AE2"/>
    <w:rsid w:val="00EF456C"/>
    <w:rsid w:val="00F06D09"/>
    <w:rsid w:val="00F12CDD"/>
    <w:rsid w:val="00F15BBF"/>
    <w:rsid w:val="00F24887"/>
    <w:rsid w:val="00F26357"/>
    <w:rsid w:val="00F26E13"/>
    <w:rsid w:val="00F33105"/>
    <w:rsid w:val="00F36D0E"/>
    <w:rsid w:val="00F40CF0"/>
    <w:rsid w:val="00F450FA"/>
    <w:rsid w:val="00F45BCD"/>
    <w:rsid w:val="00F4716F"/>
    <w:rsid w:val="00F51C39"/>
    <w:rsid w:val="00F52F18"/>
    <w:rsid w:val="00F5445D"/>
    <w:rsid w:val="00F54C4C"/>
    <w:rsid w:val="00F5701F"/>
    <w:rsid w:val="00F575AE"/>
    <w:rsid w:val="00F658F6"/>
    <w:rsid w:val="00F84180"/>
    <w:rsid w:val="00F871E6"/>
    <w:rsid w:val="00F873E9"/>
    <w:rsid w:val="00F87611"/>
    <w:rsid w:val="00F92B35"/>
    <w:rsid w:val="00F93BFE"/>
    <w:rsid w:val="00FA240A"/>
    <w:rsid w:val="00FA3E32"/>
    <w:rsid w:val="00FA7E40"/>
    <w:rsid w:val="00FB0570"/>
    <w:rsid w:val="00FB07BB"/>
    <w:rsid w:val="00FB31BA"/>
    <w:rsid w:val="00FB3895"/>
    <w:rsid w:val="00FC12CB"/>
    <w:rsid w:val="00FC303E"/>
    <w:rsid w:val="00FD0D3E"/>
    <w:rsid w:val="00FD1882"/>
    <w:rsid w:val="00FD213C"/>
    <w:rsid w:val="00FD4328"/>
    <w:rsid w:val="00FD4EC8"/>
    <w:rsid w:val="00FE1651"/>
    <w:rsid w:val="00FE1C23"/>
    <w:rsid w:val="00FE2B6D"/>
    <w:rsid w:val="00FE4581"/>
    <w:rsid w:val="00FE5659"/>
    <w:rsid w:val="00FE5EF1"/>
    <w:rsid w:val="00FE6E02"/>
    <w:rsid w:val="00FF07BD"/>
    <w:rsid w:val="00FF255B"/>
    <w:rsid w:val="00FF2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FF37F"/>
  <w15:docId w15:val="{9181FACC-6792-479E-A076-4703EE38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Générique"/>
    <w:qFormat/>
    <w:rsid w:val="00EF456C"/>
    <w:pPr>
      <w:spacing w:line="240" w:lineRule="exact"/>
      <w:contextualSpacing/>
      <w:jc w:val="both"/>
    </w:pPr>
    <w:rPr>
      <w:sz w:val="22"/>
      <w:szCs w:val="22"/>
      <w:lang w:eastAsia="en-US"/>
    </w:rPr>
  </w:style>
  <w:style w:type="paragraph" w:styleId="Titre1">
    <w:name w:val="heading 1"/>
    <w:basedOn w:val="Normal"/>
    <w:next w:val="Normal"/>
    <w:link w:val="Titre1Car"/>
    <w:uiPriority w:val="9"/>
    <w:qFormat/>
    <w:rsid w:val="002A7357"/>
    <w:pPr>
      <w:keepNext/>
      <w:overflowPunct w:val="0"/>
      <w:autoSpaceDE w:val="0"/>
      <w:autoSpaceDN w:val="0"/>
      <w:adjustRightInd w:val="0"/>
      <w:spacing w:before="1440" w:line="240" w:lineRule="auto"/>
      <w:ind w:left="74"/>
      <w:contextualSpacing w:val="0"/>
      <w:jc w:val="center"/>
      <w:textAlignment w:val="baseline"/>
      <w:outlineLvl w:val="0"/>
    </w:pPr>
    <w:rPr>
      <w:rFonts w:ascii="Times New Roman" w:hAnsi="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2A7357"/>
    <w:rPr>
      <w:rFonts w:ascii="Times New Roman" w:hAnsi="Times New Roman" w:cs="Times New Roman"/>
      <w:sz w:val="20"/>
      <w:szCs w:val="20"/>
      <w:lang w:val="x-none" w:eastAsia="fr-FR"/>
    </w:rPr>
  </w:style>
  <w:style w:type="paragraph" w:styleId="En-tte">
    <w:name w:val="header"/>
    <w:basedOn w:val="Normal"/>
    <w:link w:val="En-tteCar"/>
    <w:unhideWhenUsed/>
    <w:rsid w:val="008C5096"/>
    <w:pPr>
      <w:tabs>
        <w:tab w:val="center" w:pos="4536"/>
        <w:tab w:val="right" w:pos="9072"/>
      </w:tabs>
      <w:spacing w:line="240" w:lineRule="auto"/>
    </w:pPr>
  </w:style>
  <w:style w:type="character" w:customStyle="1" w:styleId="En-tteCar">
    <w:name w:val="En-tête Car"/>
    <w:link w:val="En-tte"/>
    <w:locked/>
    <w:rsid w:val="008C5096"/>
    <w:rPr>
      <w:rFonts w:cs="Times New Roman"/>
    </w:rPr>
  </w:style>
  <w:style w:type="paragraph" w:styleId="Pieddepage">
    <w:name w:val="footer"/>
    <w:basedOn w:val="Normal"/>
    <w:link w:val="PieddepageCar"/>
    <w:uiPriority w:val="99"/>
    <w:unhideWhenUsed/>
    <w:rsid w:val="008C5096"/>
    <w:pPr>
      <w:tabs>
        <w:tab w:val="center" w:pos="4536"/>
        <w:tab w:val="right" w:pos="9072"/>
      </w:tabs>
      <w:spacing w:line="240" w:lineRule="auto"/>
    </w:pPr>
  </w:style>
  <w:style w:type="character" w:customStyle="1" w:styleId="PieddepageCar">
    <w:name w:val="Pied de page Car"/>
    <w:link w:val="Pieddepage"/>
    <w:uiPriority w:val="99"/>
    <w:locked/>
    <w:rsid w:val="008C5096"/>
    <w:rPr>
      <w:rFonts w:cs="Times New Roman"/>
    </w:rPr>
  </w:style>
  <w:style w:type="paragraph" w:styleId="Textedebulles">
    <w:name w:val="Balloon Text"/>
    <w:basedOn w:val="Normal"/>
    <w:link w:val="TextedebullesCar"/>
    <w:uiPriority w:val="99"/>
    <w:semiHidden/>
    <w:unhideWhenUsed/>
    <w:rsid w:val="008C5096"/>
    <w:pPr>
      <w:spacing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8C5096"/>
    <w:rPr>
      <w:rFonts w:ascii="Tahoma" w:hAnsi="Tahoma" w:cs="Tahoma"/>
      <w:sz w:val="16"/>
      <w:szCs w:val="16"/>
    </w:rPr>
  </w:style>
  <w:style w:type="paragraph" w:customStyle="1" w:styleId="12-TexteNumrotationBleue">
    <w:name w:val="12 - Texte Numérotation Bleue"/>
    <w:basedOn w:val="Normal"/>
    <w:qFormat/>
    <w:rsid w:val="00256B3F"/>
    <w:pPr>
      <w:numPr>
        <w:numId w:val="3"/>
      </w:numPr>
      <w:autoSpaceDE w:val="0"/>
      <w:autoSpaceDN w:val="0"/>
      <w:adjustRightInd w:val="0"/>
      <w:spacing w:before="60"/>
      <w:ind w:left="907" w:hanging="227"/>
      <w:contextualSpacing w:val="0"/>
    </w:pPr>
    <w:rPr>
      <w:rFonts w:cs="Calibri"/>
      <w:color w:val="1A181C"/>
    </w:rPr>
  </w:style>
  <w:style w:type="paragraph" w:customStyle="1" w:styleId="07-SectionTitreBleu">
    <w:name w:val="07 - Section Titre Bleu"/>
    <w:basedOn w:val="Normal"/>
    <w:qFormat/>
    <w:rsid w:val="00EB6E53"/>
    <w:pPr>
      <w:widowControl w:val="0"/>
      <w:pBdr>
        <w:bottom w:val="single" w:sz="12" w:space="1" w:color="357A9B"/>
      </w:pBdr>
      <w:autoSpaceDE w:val="0"/>
      <w:autoSpaceDN w:val="0"/>
      <w:adjustRightInd w:val="0"/>
      <w:spacing w:before="240" w:after="160" w:line="240" w:lineRule="auto"/>
    </w:pPr>
    <w:rPr>
      <w:rFonts w:cs="Calibri"/>
      <w:b/>
      <w:bCs/>
      <w:color w:val="357A9B"/>
      <w:kern w:val="2"/>
      <w:sz w:val="30"/>
      <w:szCs w:val="30"/>
    </w:rPr>
  </w:style>
  <w:style w:type="paragraph" w:customStyle="1" w:styleId="08-SectionSous-titreNoir">
    <w:name w:val="08 - Section Sous-titre Noir"/>
    <w:basedOn w:val="Normal"/>
    <w:qFormat/>
    <w:rsid w:val="00EB6E53"/>
    <w:pPr>
      <w:autoSpaceDE w:val="0"/>
      <w:autoSpaceDN w:val="0"/>
      <w:adjustRightInd w:val="0"/>
      <w:spacing w:before="120" w:line="240" w:lineRule="auto"/>
    </w:pPr>
    <w:rPr>
      <w:rFonts w:cs="Calibri"/>
      <w:b/>
      <w:bCs/>
      <w:sz w:val="24"/>
      <w:szCs w:val="24"/>
    </w:rPr>
  </w:style>
  <w:style w:type="paragraph" w:customStyle="1" w:styleId="10-TextePucesBleues">
    <w:name w:val="10 - Texte Puces Bleues"/>
    <w:basedOn w:val="Normal"/>
    <w:qFormat/>
    <w:rsid w:val="007E325B"/>
    <w:pPr>
      <w:numPr>
        <w:numId w:val="1"/>
      </w:numPr>
      <w:autoSpaceDE w:val="0"/>
      <w:autoSpaceDN w:val="0"/>
      <w:adjustRightInd w:val="0"/>
      <w:spacing w:before="60"/>
      <w:contextualSpacing w:val="0"/>
    </w:pPr>
    <w:rPr>
      <w:rFonts w:cs="Calibri"/>
      <w:color w:val="1A181C"/>
    </w:rPr>
  </w:style>
  <w:style w:type="paragraph" w:customStyle="1" w:styleId="01-TypeDocumentCartoucheBleu">
    <w:name w:val="01 - Type Document Cartouche Bleu"/>
    <w:basedOn w:val="Normal"/>
    <w:qFormat/>
    <w:rsid w:val="00022A62"/>
    <w:pPr>
      <w:spacing w:line="240" w:lineRule="auto"/>
      <w:jc w:val="center"/>
    </w:pPr>
    <w:rPr>
      <w:rFonts w:cs="Calibri-Bold"/>
      <w:b/>
      <w:bCs/>
      <w:color w:val="FFFFFF"/>
      <w:sz w:val="32"/>
      <w:szCs w:val="32"/>
    </w:rPr>
  </w:style>
  <w:style w:type="paragraph" w:customStyle="1" w:styleId="04-TitreGnriquePage2">
    <w:name w:val="04 - Titre Générique Page2"/>
    <w:basedOn w:val="Normal"/>
    <w:qFormat/>
    <w:rsid w:val="00A729FD"/>
    <w:pPr>
      <w:pBdr>
        <w:bottom w:val="single" w:sz="6" w:space="1" w:color="707172"/>
      </w:pBdr>
      <w:spacing w:line="240" w:lineRule="auto"/>
      <w:jc w:val="left"/>
    </w:pPr>
    <w:rPr>
      <w:rFonts w:cs="Calibri"/>
      <w:bCs/>
      <w:color w:val="707172"/>
      <w:sz w:val="18"/>
      <w:szCs w:val="18"/>
    </w:rPr>
  </w:style>
  <w:style w:type="paragraph" w:customStyle="1" w:styleId="02-En-tteContacts">
    <w:name w:val="02 - En-tête Contacts"/>
    <w:basedOn w:val="Normal"/>
    <w:qFormat/>
    <w:rsid w:val="00022A62"/>
    <w:pPr>
      <w:autoSpaceDE w:val="0"/>
      <w:autoSpaceDN w:val="0"/>
      <w:adjustRightInd w:val="0"/>
      <w:spacing w:line="180" w:lineRule="exact"/>
    </w:pPr>
    <w:rPr>
      <w:rFonts w:cs="Calibri"/>
      <w:color w:val="707172"/>
      <w:sz w:val="16"/>
      <w:szCs w:val="16"/>
    </w:rPr>
  </w:style>
  <w:style w:type="paragraph" w:customStyle="1" w:styleId="05-RfRglementairesBleues">
    <w:name w:val="05 - Réf. Règlementaires Bleues"/>
    <w:basedOn w:val="Normal"/>
    <w:qFormat/>
    <w:rsid w:val="00204566"/>
    <w:pPr>
      <w:pBdr>
        <w:bottom w:val="single" w:sz="4" w:space="3" w:color="841125"/>
      </w:pBdr>
      <w:autoSpaceDE w:val="0"/>
      <w:autoSpaceDN w:val="0"/>
      <w:adjustRightInd w:val="0"/>
      <w:spacing w:before="1200" w:line="240" w:lineRule="auto"/>
    </w:pPr>
    <w:rPr>
      <w:rFonts w:cs="Calibri"/>
      <w:b/>
      <w:color w:val="357A9B"/>
      <w:sz w:val="18"/>
      <w:szCs w:val="18"/>
    </w:rPr>
  </w:style>
  <w:style w:type="paragraph" w:customStyle="1" w:styleId="06-TexteRfRglementairesGris">
    <w:name w:val="06 - Texte Réf. Règlementaires Gris"/>
    <w:basedOn w:val="Normal"/>
    <w:qFormat/>
    <w:rsid w:val="00803659"/>
    <w:pPr>
      <w:autoSpaceDE w:val="0"/>
      <w:autoSpaceDN w:val="0"/>
      <w:adjustRightInd w:val="0"/>
      <w:spacing w:before="160" w:line="240" w:lineRule="auto"/>
      <w:contextualSpacing w:val="0"/>
    </w:pPr>
    <w:rPr>
      <w:rFonts w:cs="Calibri"/>
      <w:b/>
      <w:bCs/>
      <w:color w:val="808080"/>
      <w:sz w:val="18"/>
      <w:szCs w:val="18"/>
    </w:rPr>
  </w:style>
  <w:style w:type="paragraph" w:customStyle="1" w:styleId="03-TitreGnriquePage1">
    <w:name w:val="03 - Titre Générique Page1"/>
    <w:basedOn w:val="Normal"/>
    <w:qFormat/>
    <w:rsid w:val="00043450"/>
    <w:pPr>
      <w:autoSpaceDE w:val="0"/>
      <w:autoSpaceDN w:val="0"/>
      <w:adjustRightInd w:val="0"/>
      <w:spacing w:line="440" w:lineRule="exact"/>
      <w:jc w:val="left"/>
    </w:pPr>
    <w:rPr>
      <w:rFonts w:cs="Calibri"/>
      <w:b/>
      <w:bCs/>
      <w:color w:val="357A9C"/>
      <w:sz w:val="44"/>
      <w:szCs w:val="44"/>
    </w:rPr>
  </w:style>
  <w:style w:type="paragraph" w:customStyle="1" w:styleId="11-TextePucesNoires">
    <w:name w:val="11 - Texte Puces Noires"/>
    <w:basedOn w:val="Normal"/>
    <w:qFormat/>
    <w:rsid w:val="0095297C"/>
    <w:pPr>
      <w:numPr>
        <w:numId w:val="2"/>
      </w:numPr>
      <w:spacing w:before="100"/>
      <w:ind w:left="794" w:hanging="227"/>
      <w:contextualSpacing w:val="0"/>
    </w:pPr>
  </w:style>
  <w:style w:type="paragraph" w:customStyle="1" w:styleId="13-Signature">
    <w:name w:val="13 - Signature"/>
    <w:basedOn w:val="Normal"/>
    <w:qFormat/>
    <w:rsid w:val="00A7359F"/>
    <w:pPr>
      <w:spacing w:before="600"/>
      <w:ind w:left="5670"/>
    </w:pPr>
  </w:style>
  <w:style w:type="paragraph" w:customStyle="1" w:styleId="14-Notabene">
    <w:name w:val="14 - Nota bene"/>
    <w:basedOn w:val="Normal"/>
    <w:qFormat/>
    <w:rsid w:val="000E552F"/>
    <w:pPr>
      <w:spacing w:line="180" w:lineRule="exact"/>
    </w:pPr>
    <w:rPr>
      <w:sz w:val="16"/>
      <w:szCs w:val="16"/>
    </w:rPr>
  </w:style>
  <w:style w:type="paragraph" w:customStyle="1" w:styleId="09-TexteLosangesBleus">
    <w:name w:val="09 - Texte Losanges Bleus"/>
    <w:basedOn w:val="Normal"/>
    <w:qFormat/>
    <w:rsid w:val="005F3180"/>
    <w:pPr>
      <w:spacing w:before="120"/>
      <w:contextualSpacing w:val="0"/>
    </w:pPr>
    <w:rPr>
      <w:b/>
    </w:rPr>
  </w:style>
  <w:style w:type="paragraph" w:styleId="Textebrut">
    <w:name w:val="Plain Text"/>
    <w:basedOn w:val="Normal"/>
    <w:rsid w:val="004F1CDE"/>
    <w:rPr>
      <w:rFonts w:ascii="Courier New" w:hAnsi="Courier New" w:cs="Courier New"/>
      <w:sz w:val="20"/>
      <w:szCs w:val="20"/>
    </w:rPr>
  </w:style>
  <w:style w:type="table" w:styleId="Grilledutableau">
    <w:name w:val="Table Grid"/>
    <w:basedOn w:val="TableauNormal"/>
    <w:uiPriority w:val="39"/>
    <w:rsid w:val="00B30C45"/>
    <w:pPr>
      <w:spacing w:line="240" w:lineRule="exact"/>
      <w:contextual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Section"/>
    <w:basedOn w:val="Normal"/>
    <w:link w:val="ParagraphedelisteCar"/>
    <w:uiPriority w:val="34"/>
    <w:qFormat/>
    <w:rsid w:val="00FD1882"/>
    <w:pPr>
      <w:ind w:left="720"/>
    </w:pPr>
  </w:style>
  <w:style w:type="paragraph" w:customStyle="1" w:styleId="Default">
    <w:name w:val="Default"/>
    <w:rsid w:val="00BF681C"/>
    <w:pPr>
      <w:autoSpaceDE w:val="0"/>
      <w:autoSpaceDN w:val="0"/>
      <w:adjustRightInd w:val="0"/>
    </w:pPr>
    <w:rPr>
      <w:rFonts w:cs="Calibri"/>
      <w:color w:val="000000"/>
      <w:sz w:val="24"/>
      <w:szCs w:val="24"/>
    </w:rPr>
  </w:style>
  <w:style w:type="character" w:styleId="lev">
    <w:name w:val="Strong"/>
    <w:basedOn w:val="Policepardfaut"/>
    <w:uiPriority w:val="22"/>
    <w:qFormat/>
    <w:rsid w:val="00DA507B"/>
    <w:rPr>
      <w:b/>
      <w:bCs/>
    </w:rPr>
  </w:style>
  <w:style w:type="character" w:customStyle="1" w:styleId="ParagraphedelisteCar">
    <w:name w:val="Paragraphe de liste Car"/>
    <w:aliases w:val="Sémaphores Puces Car,Section Car"/>
    <w:basedOn w:val="Policepardfaut"/>
    <w:link w:val="Paragraphedeliste"/>
    <w:uiPriority w:val="34"/>
    <w:locked/>
    <w:rsid w:val="005A7934"/>
    <w:rPr>
      <w:sz w:val="22"/>
      <w:szCs w:val="22"/>
      <w:lang w:eastAsia="en-US"/>
    </w:rPr>
  </w:style>
  <w:style w:type="paragraph" w:styleId="NormalWeb">
    <w:name w:val="Normal (Web)"/>
    <w:basedOn w:val="Normal"/>
    <w:uiPriority w:val="99"/>
    <w:semiHidden/>
    <w:unhideWhenUsed/>
    <w:rsid w:val="001D2018"/>
    <w:rPr>
      <w:rFonts w:ascii="Times New Roman" w:hAnsi="Times New Roman"/>
      <w:sz w:val="24"/>
      <w:szCs w:val="24"/>
    </w:rPr>
  </w:style>
  <w:style w:type="paragraph" w:styleId="Citationintense">
    <w:name w:val="Intense Quote"/>
    <w:basedOn w:val="Normal"/>
    <w:next w:val="Normal"/>
    <w:link w:val="CitationintenseCar"/>
    <w:uiPriority w:val="30"/>
    <w:qFormat/>
    <w:rsid w:val="00595CC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595CC1"/>
    <w:rPr>
      <w:i/>
      <w:iCs/>
      <w:color w:val="4F81BD" w:themeColor="accent1"/>
      <w:sz w:val="22"/>
      <w:szCs w:val="22"/>
      <w:lang w:eastAsia="en-US"/>
    </w:rPr>
  </w:style>
  <w:style w:type="character" w:styleId="Lienhypertexte">
    <w:name w:val="Hyperlink"/>
    <w:basedOn w:val="Policepardfaut"/>
    <w:uiPriority w:val="99"/>
    <w:unhideWhenUsed/>
    <w:rsid w:val="00420589"/>
    <w:rPr>
      <w:color w:val="0000FF" w:themeColor="hyperlink"/>
      <w:u w:val="single"/>
    </w:rPr>
  </w:style>
  <w:style w:type="paragraph" w:styleId="Sansinterligne">
    <w:name w:val="No Spacing"/>
    <w:uiPriority w:val="1"/>
    <w:qFormat/>
    <w:rsid w:val="00553614"/>
    <w:pPr>
      <w:contextualSpacing/>
      <w:jc w:val="both"/>
    </w:pPr>
    <w:rPr>
      <w:sz w:val="22"/>
      <w:szCs w:val="22"/>
      <w:lang w:eastAsia="en-US"/>
    </w:rPr>
  </w:style>
  <w:style w:type="table" w:customStyle="1" w:styleId="Grilledutableau2">
    <w:name w:val="Grille du tableau2"/>
    <w:basedOn w:val="TableauNormal"/>
    <w:next w:val="Grilledutableau"/>
    <w:uiPriority w:val="39"/>
    <w:rsid w:val="00E862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53AF6"/>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B694C"/>
    <w:rPr>
      <w:color w:val="605E5C"/>
      <w:shd w:val="clear" w:color="auto" w:fill="E1DFDD"/>
    </w:rPr>
  </w:style>
  <w:style w:type="paragraph" w:customStyle="1" w:styleId="04-En-tteIntitulPage2">
    <w:name w:val="04 - En-tête Intitulé Page2"/>
    <w:basedOn w:val="Normal"/>
    <w:qFormat/>
    <w:rsid w:val="00B6679F"/>
    <w:pPr>
      <w:pBdr>
        <w:bottom w:val="single" w:sz="6" w:space="1" w:color="707172"/>
      </w:pBdr>
      <w:spacing w:line="240" w:lineRule="auto"/>
      <w:jc w:val="left"/>
    </w:pPr>
    <w:rPr>
      <w:rFonts w:eastAsia="Calibri" w:cs="Calibri"/>
      <w:bCs/>
      <w:color w:val="707172"/>
      <w:sz w:val="18"/>
      <w:szCs w:val="18"/>
    </w:rPr>
  </w:style>
  <w:style w:type="table" w:styleId="Listeclaire-Accent1">
    <w:name w:val="Light List Accent 1"/>
    <w:basedOn w:val="TableauNormal"/>
    <w:uiPriority w:val="61"/>
    <w:rsid w:val="00BD369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
    <w:name w:val="Light List"/>
    <w:basedOn w:val="TableauNormal"/>
    <w:uiPriority w:val="61"/>
    <w:rsid w:val="00BD36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14493">
      <w:marLeft w:val="0"/>
      <w:marRight w:val="0"/>
      <w:marTop w:val="0"/>
      <w:marBottom w:val="0"/>
      <w:divBdr>
        <w:top w:val="none" w:sz="0" w:space="0" w:color="auto"/>
        <w:left w:val="none" w:sz="0" w:space="0" w:color="auto"/>
        <w:bottom w:val="none" w:sz="0" w:space="0" w:color="auto"/>
        <w:right w:val="none" w:sz="0" w:space="0" w:color="auto"/>
      </w:divBdr>
    </w:div>
    <w:div w:id="13146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5FA9-9844-4E10-8ED7-8541C4A5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1197</Words>
  <Characters>6587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titre</vt:lpstr>
    </vt:vector>
  </TitlesOfParts>
  <Company>Hewlett-Packard Company</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CDG22</dc:creator>
  <cp:lastModifiedBy>Emilie KARM</cp:lastModifiedBy>
  <cp:revision>3</cp:revision>
  <cp:lastPrinted>2020-06-10T14:43:00Z</cp:lastPrinted>
  <dcterms:created xsi:type="dcterms:W3CDTF">2020-11-19T14:02:00Z</dcterms:created>
  <dcterms:modified xsi:type="dcterms:W3CDTF">2020-11-19T14:03:00Z</dcterms:modified>
</cp:coreProperties>
</file>